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48DC" w14:textId="77777777" w:rsidR="00E4174C" w:rsidRPr="00F7670F"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cs/>
        </w:rPr>
        <w:t>(</w:t>
      </w:r>
      <w:r w:rsidRPr="00F7670F">
        <w:rPr>
          <w:rFonts w:ascii="TH SarabunPSK" w:hAnsi="TH SarabunPSK" w:cs="TH SarabunPSK"/>
          <w:color w:val="FF0000"/>
          <w:sz w:val="28"/>
          <w:szCs w:val="28"/>
          <w:shd w:val="clear" w:color="auto" w:fill="FFFFFF"/>
        </w:rPr>
        <w:t>Use TH Saraban PSK letters only)</w:t>
      </w:r>
    </w:p>
    <w:p w14:paraId="17F6E396" w14:textId="77777777" w:rsidR="00E4174C"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AB6161">
        <w:rPr>
          <w:rFonts w:ascii="TH SarabunPSK" w:hAnsi="TH SarabunPSK" w:cs="TH SarabunPSK"/>
          <w:color w:val="000000" w:themeColor="text1"/>
          <w:sz w:val="28"/>
          <w:szCs w:val="28"/>
          <w:shd w:val="clear" w:color="auto" w:fill="FFFFFF"/>
          <w:cs/>
        </w:rPr>
        <w:t>(</w:t>
      </w:r>
      <w:r w:rsidRPr="00AB6161">
        <w:rPr>
          <w:rFonts w:ascii="TH SarabunPSK" w:hAnsi="TH SarabunPSK" w:cs="TH SarabunPSK"/>
          <w:color w:val="000000" w:themeColor="text1"/>
          <w:sz w:val="28"/>
          <w:szCs w:val="28"/>
          <w:shd w:val="clear" w:color="auto" w:fill="FFFFFF"/>
        </w:rPr>
        <w:t xml:space="preserve">Length of content not exceeding </w:t>
      </w:r>
      <w:r w:rsidRPr="00AB6161">
        <w:rPr>
          <w:rFonts w:ascii="TH SarabunPSK" w:hAnsi="TH SarabunPSK" w:cs="TH SarabunPSK"/>
          <w:color w:val="000000" w:themeColor="text1"/>
          <w:sz w:val="28"/>
          <w:szCs w:val="28"/>
          <w:shd w:val="clear" w:color="auto" w:fill="FFFFFF"/>
          <w:cs/>
        </w:rPr>
        <w:t xml:space="preserve">15 </w:t>
      </w:r>
      <w:r w:rsidRPr="00AB6161">
        <w:rPr>
          <w:rFonts w:ascii="TH SarabunPSK" w:hAnsi="TH SarabunPSK" w:cs="TH SarabunPSK"/>
          <w:color w:val="000000" w:themeColor="text1"/>
          <w:sz w:val="28"/>
          <w:szCs w:val="28"/>
          <w:shd w:val="clear" w:color="auto" w:fill="FFFFFF"/>
        </w:rPr>
        <w:t>pages)</w:t>
      </w:r>
    </w:p>
    <w:p w14:paraId="7585A5CA" w14:textId="77777777" w:rsidR="00E4174C"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b/>
          <w:bCs/>
          <w:sz w:val="36"/>
          <w:szCs w:val="36"/>
          <w:shd w:val="clear" w:color="auto" w:fill="FFFFFF"/>
        </w:rPr>
      </w:pPr>
      <w:r>
        <w:rPr>
          <w:rFonts w:ascii="TH SarabunPSK" w:hAnsi="TH SarabunPSK" w:cs="TH SarabunPSK"/>
          <w:b/>
          <w:bCs/>
          <w:shd w:val="clear" w:color="auto" w:fill="FFFFFF"/>
        </w:rPr>
        <w:t>T</w:t>
      </w:r>
      <w:r w:rsidRPr="00E4471B">
        <w:rPr>
          <w:rFonts w:ascii="TH SarabunPSK" w:hAnsi="TH SarabunPSK" w:cs="TH SarabunPSK"/>
          <w:b/>
          <w:bCs/>
          <w:shd w:val="clear" w:color="auto" w:fill="FFFFFF"/>
          <w:cs/>
        </w:rPr>
        <w:t>itles</w:t>
      </w:r>
      <w:r>
        <w:rPr>
          <w:rFonts w:ascii="TH SarabunPSK" w:hAnsi="TH SarabunPSK" w:cs="TH SarabunPSK"/>
          <w:b/>
          <w:bCs/>
          <w:sz w:val="36"/>
          <w:szCs w:val="36"/>
          <w:shd w:val="clear" w:color="auto" w:fill="FFFFFF"/>
        </w:rPr>
        <w:t>…………………………….……..(</w:t>
      </w:r>
      <w:r w:rsidRPr="00AB6161">
        <w:rPr>
          <w:rFonts w:ascii="TH SarabunPSK" w:hAnsi="TH SarabunPSK" w:cs="TH SarabunPSK"/>
          <w:b/>
          <w:bCs/>
          <w:sz w:val="36"/>
          <w:szCs w:val="36"/>
          <w:shd w:val="clear" w:color="auto" w:fill="FFFFFF"/>
          <w:cs/>
        </w:rPr>
        <w:t>18</w:t>
      </w:r>
      <w:r w:rsidRPr="00AB6161">
        <w:rPr>
          <w:rFonts w:ascii="TH SarabunPSK" w:hAnsi="TH SarabunPSK" w:cs="TH SarabunPSK"/>
          <w:b/>
          <w:bCs/>
          <w:sz w:val="36"/>
          <w:szCs w:val="36"/>
          <w:shd w:val="clear" w:color="auto" w:fill="FFFFFF"/>
        </w:rPr>
        <w:t>pt bold font, centered</w:t>
      </w:r>
      <w:r>
        <w:rPr>
          <w:rFonts w:ascii="TH SarabunPSK" w:hAnsi="TH SarabunPSK" w:cs="TH SarabunPSK"/>
          <w:b/>
          <w:bCs/>
          <w:sz w:val="36"/>
          <w:szCs w:val="36"/>
          <w:shd w:val="clear" w:color="auto" w:fill="FFFFFF"/>
        </w:rPr>
        <w:t>)……………………….….….…..……</w:t>
      </w:r>
    </w:p>
    <w:p w14:paraId="23362E58" w14:textId="77777777" w:rsidR="00E4174C"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b/>
          <w:bCs/>
          <w:sz w:val="36"/>
          <w:szCs w:val="36"/>
          <w:shd w:val="clear" w:color="auto" w:fill="FFFFFF"/>
        </w:rPr>
      </w:pPr>
      <w:r>
        <w:rPr>
          <w:rFonts w:ascii="TH SarabunPSK" w:hAnsi="TH SarabunPSK" w:cs="TH SarabunPSK"/>
          <w:b/>
          <w:bCs/>
          <w:sz w:val="36"/>
          <w:szCs w:val="36"/>
          <w:shd w:val="clear" w:color="auto" w:fill="FFFFFF"/>
        </w:rPr>
        <w:t>…………….…(</w:t>
      </w:r>
      <w:r w:rsidRPr="00D83DFD">
        <w:rPr>
          <w:rFonts w:ascii="TH SarabunPSK" w:hAnsi="TH SarabunPSK" w:cs="TH SarabunPSK"/>
          <w:b/>
          <w:bCs/>
          <w:sz w:val="36"/>
          <w:szCs w:val="36"/>
          <w:shd w:val="clear" w:color="auto" w:fill="FFFFFF"/>
        </w:rPr>
        <w:t>Capitalize sentence beginnings and proper nouns only</w:t>
      </w:r>
      <w:r>
        <w:rPr>
          <w:rFonts w:ascii="TH SarabunPSK" w:hAnsi="TH SarabunPSK" w:cs="TH SarabunPSK"/>
          <w:b/>
          <w:bCs/>
          <w:sz w:val="36"/>
          <w:szCs w:val="36"/>
          <w:shd w:val="clear" w:color="auto" w:fill="FFFFFF"/>
        </w:rPr>
        <w:t>).…………………</w:t>
      </w:r>
    </w:p>
    <w:p w14:paraId="709CB876" w14:textId="77777777" w:rsidR="00E4174C" w:rsidRPr="00F7670F"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4A3073">
        <w:rPr>
          <w:rFonts w:ascii="TH SarabunPSK" w:hAnsi="TH SarabunPSK" w:cs="TH SarabunPSK"/>
          <w:noProof/>
        </w:rPr>
        <mc:AlternateContent>
          <mc:Choice Requires="wps">
            <w:drawing>
              <wp:anchor distT="0" distB="0" distL="114300" distR="114300" simplePos="0" relativeHeight="251660288" behindDoc="0" locked="0" layoutInCell="1" allowOverlap="1" wp14:anchorId="7FA832A1" wp14:editId="72AB4E22">
                <wp:simplePos x="0" y="0"/>
                <wp:positionH relativeFrom="column">
                  <wp:posOffset>5646420</wp:posOffset>
                </wp:positionH>
                <wp:positionV relativeFrom="paragraph">
                  <wp:posOffset>123825</wp:posOffset>
                </wp:positionV>
                <wp:extent cx="198120" cy="1478280"/>
                <wp:effectExtent l="0" t="0" r="30480" b="26670"/>
                <wp:wrapNone/>
                <wp:docPr id="3" name="วงเล็บปีกกาขวา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1478280"/>
                        </a:xfrm>
                        <a:prstGeom prst="rightBrace">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7350400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3" o:spid="_x0000_s1026" type="#_x0000_t88" style="position:absolute;margin-left:444.6pt;margin-top:9.75pt;width:15.6pt;height:11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" adj="241" strokecolor="black [3200]" strokeweight=".5pt">
                <v:stroke joinstyle="miter"/>
              </v:shape>
            </w:pict>
          </mc:Fallback>
        </mc:AlternateContent>
      </w:r>
      <w:r w:rsidRPr="00AB6161">
        <w:rPr>
          <w:rFonts w:ascii="TH SarabunPSK" w:hAnsi="TH SarabunPSK" w:cs="TH SarabunPSK"/>
          <w:shd w:val="clear" w:color="auto" w:fill="FFFFFF"/>
          <w:cs/>
        </w:rPr>
        <w:t xml:space="preserve"> </w:t>
      </w:r>
      <w:r w:rsidRPr="00F7670F">
        <w:rPr>
          <w:rFonts w:ascii="TH SarabunPSK" w:hAnsi="TH SarabunPSK" w:cs="TH SarabunPSK"/>
          <w:color w:val="FF0000"/>
          <w:sz w:val="28"/>
          <w:szCs w:val="28"/>
          <w:shd w:val="clear" w:color="auto" w:fill="FFFFFF"/>
        </w:rPr>
        <w:t>(one line blank)</w:t>
      </w:r>
    </w:p>
    <w:p w14:paraId="475D868B" w14:textId="77777777" w:rsidR="00E4174C" w:rsidRPr="00AB6161" w:rsidRDefault="00E4174C" w:rsidP="00E4174C">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sidRPr="00AB6161">
        <w:rPr>
          <w:rFonts w:ascii="TH SarabunPSK" w:hAnsi="TH SarabunPSK" w:cs="TH SarabunPSK"/>
          <w:sz w:val="28"/>
          <w:szCs w:val="28"/>
          <w:cs/>
        </w:rPr>
        <w:t>Author Name-Surname</w:t>
      </w:r>
      <w:r w:rsidRPr="00AB6161">
        <w:rPr>
          <w:rFonts w:ascii="TH SarabunPSK" w:hAnsi="TH SarabunPSK" w:cs="TH SarabunPSK"/>
          <w:sz w:val="28"/>
          <w:szCs w:val="28"/>
          <w:vertAlign w:val="superscript"/>
          <w:cs/>
        </w:rPr>
        <w:t>1</w:t>
      </w:r>
      <w:r>
        <w:rPr>
          <w:rStyle w:val="5yl5"/>
          <w:rFonts w:ascii="TH SarabunPSK" w:hAnsi="TH SarabunPSK" w:cs="TH SarabunPSK"/>
          <w:sz w:val="28"/>
          <w:szCs w:val="28"/>
          <w:vertAlign w:val="superscript"/>
        </w:rPr>
        <w:t>*</w:t>
      </w:r>
      <w:r w:rsidRPr="00AB6161">
        <w:rPr>
          <w:rStyle w:val="5yl5"/>
          <w:rFonts w:ascii="TH SarabunPSK" w:hAnsi="TH SarabunPSK" w:cs="TH SarabunPSK"/>
          <w:sz w:val="28"/>
          <w:szCs w:val="28"/>
        </w:rPr>
        <w:t>,</w:t>
      </w:r>
      <w:r>
        <w:rPr>
          <w:rStyle w:val="5yl5"/>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2</w:t>
      </w:r>
      <w:r w:rsidRPr="00AB6161">
        <w:rPr>
          <w:rFonts w:ascii="TH SarabunPSK" w:hAnsi="TH SarabunPSK" w:cs="TH SarabunPSK"/>
          <w:sz w:val="28"/>
          <w:szCs w:val="28"/>
        </w:rPr>
        <w:t>,</w:t>
      </w:r>
      <w:r>
        <w:rPr>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3</w:t>
      </w:r>
      <w:r w:rsidRPr="00AB6161">
        <w:rPr>
          <w:rFonts w:ascii="TH SarabunPSK" w:hAnsi="TH SarabunPSK" w:cs="TH SarabunPSK"/>
          <w:sz w:val="28"/>
          <w:szCs w:val="28"/>
        </w:rPr>
        <w:t>,</w:t>
      </w:r>
      <w:r>
        <w:rPr>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4</w:t>
      </w:r>
    </w:p>
    <w:p w14:paraId="69FF701D" w14:textId="77777777" w:rsidR="00E4174C" w:rsidRPr="00F7670F"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b/>
          <w:bCs/>
          <w:color w:val="FF0000"/>
          <w:sz w:val="28"/>
          <w:szCs w:val="28"/>
          <w:shd w:val="clear" w:color="auto" w:fill="FFFFFF"/>
        </w:rPr>
      </w:pPr>
      <w:r w:rsidRPr="00F7670F">
        <w:rPr>
          <w:rFonts w:ascii="TH SarabunPSK" w:hAnsi="TH SarabunPSK" w:cs="TH SarabunPSK"/>
          <w:noProof/>
          <w:color w:val="FF0000"/>
          <w:sz w:val="28"/>
          <w:szCs w:val="28"/>
        </w:rPr>
        <mc:AlternateContent>
          <mc:Choice Requires="wps">
            <w:drawing>
              <wp:anchor distT="0" distB="0" distL="114300" distR="114300" simplePos="0" relativeHeight="251659264" behindDoc="0" locked="0" layoutInCell="1" allowOverlap="1" wp14:anchorId="30E1741A" wp14:editId="542FC5C3">
                <wp:simplePos x="0" y="0"/>
                <wp:positionH relativeFrom="rightMargin">
                  <wp:posOffset>53340</wp:posOffset>
                </wp:positionH>
                <wp:positionV relativeFrom="paragraph">
                  <wp:posOffset>88265</wp:posOffset>
                </wp:positionV>
                <wp:extent cx="762000" cy="493395"/>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3395"/>
                        </a:xfrm>
                        <a:prstGeom prst="rect">
                          <a:avLst/>
                        </a:prstGeom>
                        <a:noFill/>
                        <a:ln w="9525">
                          <a:noFill/>
                          <a:miter lim="800000"/>
                          <a:headEnd/>
                          <a:tailEnd/>
                        </a:ln>
                      </wps:spPr>
                      <wps:txbx>
                        <w:txbxContent>
                          <w:p w14:paraId="21272511" w14:textId="77777777" w:rsidR="00E4174C" w:rsidRPr="00AC4DA4" w:rsidRDefault="00E4174C" w:rsidP="00E4174C">
                            <w:pPr>
                              <w:rPr>
                                <w:rFonts w:ascii="TH SarabunPSK" w:hAnsi="TH SarabunPSK" w:cs="TH SarabunPSK"/>
                                <w:sz w:val="28"/>
                                <w:szCs w:val="28"/>
                              </w:rPr>
                            </w:pPr>
                            <w:r w:rsidRPr="00AC4DA4">
                              <w:rPr>
                                <w:rFonts w:ascii="TH SarabunPSK" w:hAnsi="TH SarabunPSK" w:cs="TH SarabunPSK"/>
                                <w:sz w:val="28"/>
                                <w:szCs w:val="28"/>
                                <w:cs/>
                              </w:rPr>
                              <w:t>14</w:t>
                            </w:r>
                            <w:r w:rsidRPr="00AC4DA4">
                              <w:rPr>
                                <w:rFonts w:ascii="TH SarabunPSK" w:hAnsi="TH SarabunPSK" w:cs="TH SarabunPSK"/>
                                <w:sz w:val="28"/>
                                <w:szCs w:val="28"/>
                              </w:rPr>
                              <w:t xml:space="preserve">pt </w:t>
                            </w:r>
                          </w:p>
                          <w:p w14:paraId="75C5B059" w14:textId="77777777" w:rsidR="00E4174C" w:rsidRPr="000E0597" w:rsidRDefault="00E4174C" w:rsidP="00E4174C">
                            <w:pPr>
                              <w:rPr>
                                <w:rFonts w:ascii="TH SarabunPSK" w:hAnsi="TH SarabunPSK" w:cs="TH SarabunPSK"/>
                                <w:sz w:val="28"/>
                                <w:szCs w:val="28"/>
                              </w:rPr>
                            </w:pPr>
                            <w:r w:rsidRPr="009B26BE">
                              <w:rPr>
                                <w:rFonts w:ascii="TH SarabunPSK" w:hAnsi="TH SarabunPSK" w:cs="TH SarabunPSK"/>
                                <w:sz w:val="28"/>
                                <w:szCs w:val="28"/>
                              </w:rPr>
                              <w:t>regular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1741A" id="_x0000_t202" coordsize="21600,21600" o:spt="202" path="m,l,21600r21600,l21600,xe">
                <v:stroke joinstyle="miter"/>
                <v:path gradientshapeok="t" o:connecttype="rect"/>
              </v:shapetype>
              <v:shape id="Text Box 4" o:spid="_x0000_s1026" type="#_x0000_t202" style="position:absolute;left:0;text-align:left;margin-left:4.2pt;margin-top:6.95pt;width:60pt;height:38.85pt;z-index:251659264;visibility:visible;mso-wrap-style:square;mso-width-percent:0;mso-height-percent:200;mso-wrap-distance-left:9pt;mso-wrap-distance-top:0;mso-wrap-distance-right:9pt;mso-wrap-distance-bottom:0;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" filled="f" stroked="f">
                <v:textbox style="mso-fit-shape-to-text:t">
                  <w:txbxContent>
                    <w:p w14:paraId="21272511" w14:textId="77777777" w:rsidR="00E4174C" w:rsidRPr="00AC4DA4" w:rsidRDefault="00E4174C" w:rsidP="00E4174C">
                      <w:pPr>
                        <w:rPr>
                          <w:rFonts w:ascii="TH SarabunPSK" w:hAnsi="TH SarabunPSK" w:cs="TH SarabunPSK"/>
                          <w:sz w:val="28"/>
                          <w:szCs w:val="28"/>
                        </w:rPr>
                      </w:pPr>
                      <w:r w:rsidRPr="00AC4DA4">
                        <w:rPr>
                          <w:rFonts w:ascii="TH SarabunPSK" w:hAnsi="TH SarabunPSK" w:cs="TH SarabunPSK"/>
                          <w:sz w:val="28"/>
                          <w:szCs w:val="28"/>
                          <w:cs/>
                        </w:rPr>
                        <w:t>14</w:t>
                      </w:r>
                      <w:proofErr w:type="spellStart"/>
                      <w:r w:rsidRPr="00AC4DA4">
                        <w:rPr>
                          <w:rFonts w:ascii="TH SarabunPSK" w:hAnsi="TH SarabunPSK" w:cs="TH SarabunPSK"/>
                          <w:sz w:val="28"/>
                          <w:szCs w:val="28"/>
                        </w:rPr>
                        <w:t>pt</w:t>
                      </w:r>
                      <w:proofErr w:type="spellEnd"/>
                      <w:r w:rsidRPr="00AC4DA4">
                        <w:rPr>
                          <w:rFonts w:ascii="TH SarabunPSK" w:hAnsi="TH SarabunPSK" w:cs="TH SarabunPSK"/>
                          <w:sz w:val="28"/>
                          <w:szCs w:val="28"/>
                        </w:rPr>
                        <w:t xml:space="preserve"> </w:t>
                      </w:r>
                    </w:p>
                    <w:p w14:paraId="75C5B059" w14:textId="77777777" w:rsidR="00E4174C" w:rsidRPr="000E0597" w:rsidRDefault="00E4174C" w:rsidP="00E4174C">
                      <w:pPr>
                        <w:rPr>
                          <w:rFonts w:ascii="TH SarabunPSK" w:hAnsi="TH SarabunPSK" w:cs="TH SarabunPSK"/>
                          <w:sz w:val="28"/>
                          <w:szCs w:val="28"/>
                        </w:rPr>
                      </w:pPr>
                      <w:r w:rsidRPr="009B26BE">
                        <w:rPr>
                          <w:rFonts w:ascii="TH SarabunPSK" w:hAnsi="TH SarabunPSK" w:cs="TH SarabunPSK"/>
                          <w:sz w:val="28"/>
                          <w:szCs w:val="28"/>
                        </w:rPr>
                        <w:t>regular</w:t>
                      </w:r>
                    </w:p>
                  </w:txbxContent>
                </v:textbox>
                <w10:wrap anchorx="margin"/>
              </v:shape>
            </w:pict>
          </mc:Fallback>
        </mc:AlternateContent>
      </w:r>
      <w:r w:rsidRPr="00F7670F">
        <w:rPr>
          <w:rFonts w:ascii="TH SarabunPSK" w:hAnsi="TH SarabunPSK" w:cs="TH SarabunPSK"/>
          <w:color w:val="FF0000"/>
          <w:sz w:val="28"/>
          <w:szCs w:val="28"/>
          <w:shd w:val="clear" w:color="auto" w:fill="FFFFFF"/>
        </w:rPr>
        <w:t>(one line blank)</w:t>
      </w:r>
    </w:p>
    <w:p w14:paraId="077CFEC7" w14:textId="77777777" w:rsidR="00E4174C" w:rsidRPr="00AC4DA4"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1</w:t>
      </w:r>
      <w:r w:rsidRPr="00AC4DA4">
        <w:rPr>
          <w:rFonts w:ascii="TH SarabunPSK" w:hAnsi="TH SarabunPSK" w:cs="TH SarabunPSK"/>
          <w:sz w:val="28"/>
          <w:szCs w:val="28"/>
          <w:shd w:val="clear" w:color="auto" w:fill="FFFFFF"/>
        </w:rPr>
        <w:t xml:space="preserve">Course/Major/Faculty/Affiliation of the </w:t>
      </w:r>
      <w:r w:rsidRPr="00AC4DA4">
        <w:rPr>
          <w:rFonts w:ascii="TH SarabunPSK" w:hAnsi="TH SarabunPSK" w:cs="TH SarabunPSK"/>
          <w:sz w:val="28"/>
          <w:szCs w:val="28"/>
          <w:shd w:val="clear" w:color="auto" w:fill="FFFFFF"/>
          <w:cs/>
        </w:rPr>
        <w:t>1</w:t>
      </w:r>
      <w:r w:rsidRPr="00AC4DA4">
        <w:rPr>
          <w:rFonts w:ascii="TH SarabunPSK" w:hAnsi="TH SarabunPSK" w:cs="TH SarabunPSK"/>
          <w:sz w:val="28"/>
          <w:szCs w:val="28"/>
          <w:shd w:val="clear" w:color="auto" w:fill="FFFFFF"/>
        </w:rPr>
        <w:t>st author</w:t>
      </w:r>
    </w:p>
    <w:p w14:paraId="6146BD88" w14:textId="77777777" w:rsidR="00E4174C" w:rsidRPr="00AC4DA4"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2</w:t>
      </w:r>
      <w:r w:rsidRPr="00AC4DA4">
        <w:rPr>
          <w:rFonts w:ascii="TH SarabunPSK" w:hAnsi="TH SarabunPSK" w:cs="TH SarabunPSK"/>
          <w:sz w:val="28"/>
          <w:szCs w:val="28"/>
          <w:shd w:val="clear" w:color="auto" w:fill="FFFFFF"/>
        </w:rPr>
        <w:t xml:space="preserve">Courses/Majors/Faculties/Affiliations and the email address of the </w:t>
      </w:r>
      <w:r w:rsidRPr="00AC4DA4">
        <w:rPr>
          <w:rFonts w:ascii="TH SarabunPSK" w:hAnsi="TH SarabunPSK" w:cs="TH SarabunPSK"/>
          <w:sz w:val="28"/>
          <w:szCs w:val="28"/>
          <w:shd w:val="clear" w:color="auto" w:fill="FFFFFF"/>
          <w:cs/>
        </w:rPr>
        <w:t>2</w:t>
      </w:r>
      <w:r w:rsidRPr="00AC4DA4">
        <w:rPr>
          <w:rFonts w:ascii="TH SarabunPSK" w:hAnsi="TH SarabunPSK" w:cs="TH SarabunPSK"/>
          <w:sz w:val="28"/>
          <w:szCs w:val="28"/>
          <w:shd w:val="clear" w:color="auto" w:fill="FFFFFF"/>
        </w:rPr>
        <w:t>nd author</w:t>
      </w:r>
    </w:p>
    <w:p w14:paraId="71E1EECF" w14:textId="77777777" w:rsidR="00E4174C"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3</w:t>
      </w:r>
      <w:r w:rsidRPr="00AC4DA4">
        <w:rPr>
          <w:rFonts w:ascii="TH SarabunPSK" w:hAnsi="TH SarabunPSK" w:cs="TH SarabunPSK"/>
          <w:sz w:val="28"/>
          <w:szCs w:val="28"/>
          <w:shd w:val="clear" w:color="auto" w:fill="FFFFFF"/>
          <w:vertAlign w:val="superscript"/>
        </w:rPr>
        <w:t>,</w:t>
      </w:r>
      <w:r w:rsidRPr="00AC4DA4">
        <w:rPr>
          <w:rFonts w:ascii="TH SarabunPSK" w:hAnsi="TH SarabunPSK" w:cs="TH SarabunPSK"/>
          <w:sz w:val="28"/>
          <w:szCs w:val="28"/>
          <w:shd w:val="clear" w:color="auto" w:fill="FFFFFF"/>
          <w:vertAlign w:val="superscript"/>
          <w:cs/>
        </w:rPr>
        <w:t>4</w:t>
      </w:r>
      <w:r w:rsidRPr="00AC4DA4">
        <w:rPr>
          <w:rFonts w:ascii="TH SarabunPSK" w:hAnsi="TH SarabunPSK" w:cs="TH SarabunPSK"/>
          <w:sz w:val="28"/>
          <w:szCs w:val="28"/>
          <w:shd w:val="clear" w:color="auto" w:fill="FFFFFF"/>
        </w:rPr>
        <w:t xml:space="preserve">Courses/Majors/Faculties/Affiliations and the email address of the </w:t>
      </w:r>
      <w:r w:rsidRPr="00AC4DA4">
        <w:rPr>
          <w:rFonts w:ascii="TH SarabunPSK" w:hAnsi="TH SarabunPSK" w:cs="TH SarabunPSK"/>
          <w:sz w:val="28"/>
          <w:szCs w:val="28"/>
          <w:shd w:val="clear" w:color="auto" w:fill="FFFFFF"/>
          <w:cs/>
        </w:rPr>
        <w:t>3</w:t>
      </w:r>
      <w:r w:rsidRPr="00AC4DA4">
        <w:rPr>
          <w:rFonts w:ascii="TH SarabunPSK" w:hAnsi="TH SarabunPSK" w:cs="TH SarabunPSK"/>
          <w:sz w:val="28"/>
          <w:szCs w:val="28"/>
          <w:shd w:val="clear" w:color="auto" w:fill="FFFFFF"/>
        </w:rPr>
        <w:t xml:space="preserve">rd and </w:t>
      </w:r>
      <w:r w:rsidRPr="00AC4DA4">
        <w:rPr>
          <w:rFonts w:ascii="TH SarabunPSK" w:hAnsi="TH SarabunPSK" w:cs="TH SarabunPSK"/>
          <w:sz w:val="28"/>
          <w:szCs w:val="28"/>
          <w:shd w:val="clear" w:color="auto" w:fill="FFFFFF"/>
          <w:cs/>
        </w:rPr>
        <w:t>4</w:t>
      </w:r>
      <w:r w:rsidRPr="00AC4DA4">
        <w:rPr>
          <w:rFonts w:ascii="TH SarabunPSK" w:hAnsi="TH SarabunPSK" w:cs="TH SarabunPSK"/>
          <w:sz w:val="28"/>
          <w:szCs w:val="28"/>
          <w:shd w:val="clear" w:color="auto" w:fill="FFFFFF"/>
        </w:rPr>
        <w:t>th author</w:t>
      </w:r>
    </w:p>
    <w:p w14:paraId="03936454" w14:textId="77777777" w:rsidR="00E4174C" w:rsidRPr="00AB6161" w:rsidRDefault="00E4174C" w:rsidP="00E4174C">
      <w:pPr>
        <w:widowControl w:val="0"/>
        <w:tabs>
          <w:tab w:val="left" w:pos="720"/>
          <w:tab w:val="left" w:pos="1008"/>
          <w:tab w:val="left" w:pos="1296"/>
          <w:tab w:val="left" w:pos="1584"/>
          <w:tab w:val="left" w:pos="1872"/>
          <w:tab w:val="left" w:pos="2160"/>
        </w:tabs>
        <w:jc w:val="center"/>
        <w:rPr>
          <w:rFonts w:ascii="TH SarabunPSK" w:hAnsi="TH SarabunPSK" w:cs="TH SarabunPSK"/>
          <w:noProof/>
          <w:sz w:val="28"/>
          <w:szCs w:val="28"/>
        </w:rPr>
      </w:pPr>
      <w:r>
        <w:rPr>
          <w:rFonts w:ascii="TH SarabunPSK" w:hAnsi="TH SarabunPSK" w:cs="TH SarabunPSK"/>
          <w:sz w:val="28"/>
          <w:szCs w:val="28"/>
          <w:vertAlign w:val="superscript"/>
        </w:rPr>
        <w:t>*</w:t>
      </w:r>
      <w:r w:rsidRPr="00AB6161">
        <w:rPr>
          <w:rFonts w:ascii="TH SarabunPSK" w:hAnsi="TH SarabunPSK" w:cs="TH SarabunPSK"/>
          <w:sz w:val="28"/>
          <w:szCs w:val="28"/>
        </w:rPr>
        <w:t>Corresponding author's e-mail</w:t>
      </w:r>
      <w:r w:rsidRPr="00AB6161">
        <w:rPr>
          <w:rFonts w:ascii="TH SarabunPSK" w:hAnsi="TH SarabunPSK" w:cs="TH SarabunPSK"/>
          <w:sz w:val="28"/>
          <w:szCs w:val="28"/>
          <w:cs/>
        </w:rPr>
        <w:t>:</w:t>
      </w:r>
      <w:r>
        <w:rPr>
          <w:rFonts w:ascii="TH SarabunPSK" w:hAnsi="TH SarabunPSK" w:cs="TH SarabunPSK"/>
          <w:sz w:val="28"/>
          <w:szCs w:val="28"/>
        </w:rPr>
        <w:t xml:space="preserve"> </w:t>
      </w:r>
      <w:r>
        <w:rPr>
          <w:rFonts w:ascii="TH SarabunPSK" w:hAnsi="TH SarabunPSK" w:cs="TH SarabunPSK"/>
          <w:noProof/>
          <w:sz w:val="28"/>
          <w:szCs w:val="28"/>
        </w:rPr>
        <w:t>…..……</w:t>
      </w:r>
      <w:r w:rsidRPr="00362089">
        <w:rPr>
          <w:rFonts w:ascii="TH SarabunPSK" w:hAnsi="TH SarabunPSK" w:cs="TH SarabunPSK"/>
          <w:noProof/>
          <w:sz w:val="28"/>
          <w:szCs w:val="28"/>
        </w:rPr>
        <w:t>corress</w:t>
      </w:r>
      <w:r>
        <w:rPr>
          <w:rFonts w:ascii="TH SarabunPSK" w:hAnsi="TH SarabunPSK" w:cs="TH SarabunPSK"/>
          <w:noProof/>
          <w:sz w:val="28"/>
          <w:szCs w:val="28"/>
        </w:rPr>
        <w:t>-</w:t>
      </w:r>
      <w:r w:rsidRPr="00362089">
        <w:rPr>
          <w:rFonts w:ascii="TH SarabunPSK" w:hAnsi="TH SarabunPSK" w:cs="TH SarabunPSK"/>
          <w:sz w:val="28"/>
          <w:szCs w:val="28"/>
          <w:shd w:val="clear" w:color="auto" w:fill="FFFFFF"/>
        </w:rPr>
        <w:t>email@gmail.com</w:t>
      </w:r>
      <w:r w:rsidRPr="00362089">
        <w:rPr>
          <w:rFonts w:ascii="TH SarabunPSK" w:hAnsi="TH SarabunPSK" w:cs="TH SarabunPSK"/>
          <w:sz w:val="28"/>
          <w:szCs w:val="28"/>
          <w:shd w:val="clear" w:color="auto" w:fill="FFFFFF"/>
          <w:vertAlign w:val="superscript"/>
          <w:cs/>
        </w:rPr>
        <w:t>1*</w:t>
      </w:r>
      <w:r>
        <w:rPr>
          <w:rFonts w:ascii="TH SarabunPSK" w:hAnsi="TH SarabunPSK" w:cs="TH SarabunPSK"/>
          <w:sz w:val="28"/>
          <w:szCs w:val="28"/>
          <w:shd w:val="clear" w:color="auto" w:fill="FFFFFF"/>
        </w:rPr>
        <w:t>..…..</w:t>
      </w:r>
      <w:r w:rsidRPr="00AC4DA4">
        <w:rPr>
          <w:rFonts w:ascii="TH SarabunPSK" w:hAnsi="TH SarabunPSK" w:cs="TH SarabunPSK"/>
          <w:noProof/>
          <w:sz w:val="28"/>
          <w:szCs w:val="28"/>
        </w:rPr>
        <w:t>(specify only corresponding author</w:t>
      </w:r>
      <w:r w:rsidRPr="00AC4DA4">
        <w:rPr>
          <w:rFonts w:ascii="TH SarabunPSK" w:hAnsi="TH SarabunPSK" w:cs="TH SarabunPSK"/>
          <w:noProof/>
          <w:sz w:val="28"/>
          <w:szCs w:val="28"/>
          <w:vertAlign w:val="superscript"/>
        </w:rPr>
        <w:t>1*</w:t>
      </w:r>
      <w:r w:rsidRPr="00AC4DA4">
        <w:rPr>
          <w:rFonts w:ascii="TH SarabunPSK" w:hAnsi="TH SarabunPSK" w:cs="TH SarabunPSK"/>
          <w:noProof/>
          <w:sz w:val="28"/>
          <w:szCs w:val="28"/>
        </w:rPr>
        <w:t>)</w:t>
      </w:r>
    </w:p>
    <w:p w14:paraId="487C97FF" w14:textId="77777777" w:rsidR="00E4174C" w:rsidRPr="00F7670F"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4174C" w:rsidRPr="00AB6161" w14:paraId="6E220F6A" w14:textId="77777777" w:rsidTr="00125C73">
        <w:trPr>
          <w:jc w:val="center"/>
        </w:trPr>
        <w:tc>
          <w:tcPr>
            <w:tcW w:w="3005" w:type="dxa"/>
          </w:tcPr>
          <w:p w14:paraId="6EDFF54A" w14:textId="77777777" w:rsidR="00E4174C" w:rsidRPr="00AB6161" w:rsidRDefault="00E4174C" w:rsidP="00125C73">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Received:  ...............................</w:t>
            </w:r>
          </w:p>
        </w:tc>
        <w:tc>
          <w:tcPr>
            <w:tcW w:w="3005" w:type="dxa"/>
          </w:tcPr>
          <w:p w14:paraId="20D2080D" w14:textId="77777777" w:rsidR="00E4174C" w:rsidRPr="00AB6161" w:rsidRDefault="00E4174C" w:rsidP="00125C73">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Revised: ..........................</w:t>
            </w:r>
          </w:p>
        </w:tc>
        <w:tc>
          <w:tcPr>
            <w:tcW w:w="3006" w:type="dxa"/>
          </w:tcPr>
          <w:p w14:paraId="348BB16A" w14:textId="77777777" w:rsidR="00E4174C" w:rsidRPr="00AB6161" w:rsidRDefault="00E4174C" w:rsidP="00125C73">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Accepted: ..........................</w:t>
            </w:r>
          </w:p>
        </w:tc>
      </w:tr>
    </w:tbl>
    <w:p w14:paraId="2BB64288" w14:textId="77777777" w:rsidR="00E4174C" w:rsidRPr="00F7670F" w:rsidRDefault="00E4174C" w:rsidP="00E4174C">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0A2319FA" w14:textId="77777777" w:rsidR="00E4174C" w:rsidRPr="00AB6161" w:rsidRDefault="00E4174C" w:rsidP="00E4174C">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AB6161">
        <w:rPr>
          <w:rFonts w:ascii="TH SarabunPSK" w:hAnsi="TH SarabunPSK" w:cs="TH SarabunPSK"/>
          <w:b/>
          <w:bCs/>
          <w:sz w:val="28"/>
          <w:szCs w:val="28"/>
        </w:rPr>
        <w:t>Abstract</w:t>
      </w:r>
      <w:r w:rsidRPr="00AB6161">
        <w:rPr>
          <w:rFonts w:ascii="TH SarabunPSK" w:hAnsi="TH SarabunPSK" w:cs="TH SarabunPSK"/>
          <w:b/>
          <w:bCs/>
          <w:sz w:val="28"/>
          <w:szCs w:val="28"/>
          <w:cs/>
        </w:rPr>
        <w:t xml:space="preserve"> (14pt bold)</w:t>
      </w:r>
    </w:p>
    <w:p w14:paraId="3FEC4FD7" w14:textId="77777777" w:rsidR="00195474" w:rsidRPr="00A538D9" w:rsidRDefault="00195474" w:rsidP="00195474">
      <w:pPr>
        <w:widowControl w:val="0"/>
        <w:tabs>
          <w:tab w:val="left" w:pos="720"/>
          <w:tab w:val="left" w:pos="1008"/>
          <w:tab w:val="left" w:pos="1296"/>
          <w:tab w:val="left" w:pos="1584"/>
          <w:tab w:val="left" w:pos="1872"/>
          <w:tab w:val="left" w:pos="2160"/>
        </w:tabs>
        <w:ind w:firstLine="720"/>
        <w:jc w:val="center"/>
        <w:rPr>
          <w:rFonts w:ascii="TH SarabunPSK" w:hAnsi="TH SarabunPSK" w:cs="TH SarabunPSK"/>
          <w:sz w:val="24"/>
          <w:szCs w:val="24"/>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1277802F" w14:textId="77777777" w:rsidR="00195474" w:rsidRDefault="00195474" w:rsidP="00195474">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4A3073">
        <w:rPr>
          <w:rFonts w:ascii="TH SarabunPSK" w:hAnsi="TH SarabunPSK" w:cs="TH SarabunPSK"/>
          <w:sz w:val="28"/>
          <w:szCs w:val="28"/>
          <w:cs/>
        </w:rPr>
        <w:t>.......................................................................................................................................................................................................</w:t>
      </w:r>
    </w:p>
    <w:p w14:paraId="0D7D54A8"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4A3073">
        <w:rPr>
          <w:rFonts w:ascii="TH SarabunPSK" w:hAnsi="TH SarabunPSK" w:cs="TH SarabunPSK"/>
          <w:sz w:val="28"/>
          <w:szCs w:val="28"/>
          <w:cs/>
        </w:rPr>
        <w:t>.......................</w:t>
      </w:r>
      <w:r>
        <w:rPr>
          <w:rFonts w:ascii="TH SarabunPSK" w:hAnsi="TH SarabunPSK" w:cs="TH SarabunPSK" w:hint="cs"/>
          <w:sz w:val="28"/>
          <w:szCs w:val="28"/>
          <w:cs/>
        </w:rPr>
        <w:t>...</w:t>
      </w:r>
      <w:r w:rsidRPr="004A3073">
        <w:rPr>
          <w:rFonts w:ascii="TH SarabunPSK" w:hAnsi="TH SarabunPSK" w:cs="TH SarabunPSK"/>
          <w:sz w:val="28"/>
          <w:szCs w:val="28"/>
          <w:cs/>
        </w:rPr>
        <w:t>......</w:t>
      </w:r>
      <w:r w:rsidRPr="00AC4DA4">
        <w:rPr>
          <w:rFonts w:ascii="TH SarabunPSK" w:hAnsi="TH SarabunPSK" w:cs="TH SarabunPSK"/>
          <w:sz w:val="28"/>
          <w:szCs w:val="28"/>
          <w:cs/>
        </w:rPr>
        <w:t xml:space="preserve"> (</w:t>
      </w:r>
      <w:r w:rsidRPr="00AC4DA4">
        <w:rPr>
          <w:rFonts w:ascii="TH SarabunPSK" w:hAnsi="TH SarabunPSK" w:cs="TH SarabunPSK"/>
          <w:sz w:val="28"/>
          <w:szCs w:val="28"/>
        </w:rPr>
        <w:t xml:space="preserve">Abstract content, font size </w:t>
      </w:r>
      <w:r w:rsidRPr="00AC4DA4">
        <w:rPr>
          <w:rFonts w:ascii="TH SarabunPSK" w:hAnsi="TH SarabunPSK" w:cs="TH SarabunPSK"/>
          <w:sz w:val="28"/>
          <w:szCs w:val="28"/>
          <w:cs/>
        </w:rPr>
        <w:t>14</w:t>
      </w:r>
      <w:r w:rsidRPr="00AC4DA4">
        <w:rPr>
          <w:rFonts w:ascii="TH SarabunPSK" w:hAnsi="TH SarabunPSK" w:cs="TH SarabunPSK"/>
          <w:sz w:val="28"/>
          <w:szCs w:val="28"/>
        </w:rPr>
        <w:t xml:space="preserve">pt, limited to </w:t>
      </w:r>
      <w:r w:rsidRPr="00AC4DA4">
        <w:rPr>
          <w:rFonts w:ascii="TH SarabunPSK" w:hAnsi="TH SarabunPSK" w:cs="TH SarabunPSK"/>
          <w:sz w:val="28"/>
          <w:szCs w:val="28"/>
          <w:cs/>
        </w:rPr>
        <w:t xml:space="preserve">1 </w:t>
      </w:r>
      <w:r w:rsidRPr="00AC4DA4">
        <w:rPr>
          <w:rFonts w:ascii="TH SarabunPSK" w:hAnsi="TH SarabunPSK" w:cs="TH SarabunPSK"/>
          <w:sz w:val="28"/>
          <w:szCs w:val="28"/>
        </w:rPr>
        <w:t xml:space="preserve">paragraph or </w:t>
      </w:r>
      <w:r w:rsidRPr="00AC4DA4">
        <w:rPr>
          <w:rFonts w:ascii="TH SarabunPSK" w:hAnsi="TH SarabunPSK" w:cs="TH SarabunPSK"/>
          <w:sz w:val="28"/>
          <w:szCs w:val="28"/>
          <w:cs/>
        </w:rPr>
        <w:t xml:space="preserve">200-300 </w:t>
      </w:r>
      <w:r w:rsidRPr="00AC4DA4">
        <w:rPr>
          <w:rFonts w:ascii="TH SarabunPSK" w:hAnsi="TH SarabunPSK" w:cs="TH SarabunPSK"/>
          <w:sz w:val="28"/>
          <w:szCs w:val="28"/>
        </w:rPr>
        <w:t>words)</w:t>
      </w:r>
      <w:r w:rsidRPr="00AB6161">
        <w:rPr>
          <w:rFonts w:ascii="TH SarabunPSK" w:hAnsi="TH SarabunPSK" w:cs="TH SarabunPSK"/>
          <w:sz w:val="28"/>
          <w:szCs w:val="28"/>
          <w:cs/>
        </w:rPr>
        <w:t>..........................</w:t>
      </w:r>
    </w:p>
    <w:p w14:paraId="1C2572BF"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3AFC853"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9A5082B"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B3D1BFC"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B3748A9"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2EB82F1"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00B21A7"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616F628" w14:textId="72D2E2C4" w:rsidR="00195474" w:rsidRPr="00AB6161" w:rsidRDefault="00195474" w:rsidP="00195474">
      <w:pPr>
        <w:widowControl w:val="0"/>
        <w:tabs>
          <w:tab w:val="left" w:pos="720"/>
          <w:tab w:val="left" w:pos="1008"/>
          <w:tab w:val="left" w:pos="1296"/>
          <w:tab w:val="left" w:pos="1584"/>
          <w:tab w:val="left" w:pos="1872"/>
          <w:tab w:val="left" w:pos="2160"/>
        </w:tabs>
        <w:spacing w:before="120"/>
        <w:rPr>
          <w:rFonts w:ascii="TH SarabunPSK" w:hAnsi="TH SarabunPSK" w:cs="TH SarabunPSK"/>
          <w:sz w:val="28"/>
          <w:szCs w:val="28"/>
        </w:rPr>
      </w:pPr>
      <w:r w:rsidRPr="004A3073">
        <w:rPr>
          <w:rFonts w:ascii="TH SarabunPSK" w:hAnsi="TH SarabunPSK" w:cs="TH SarabunPSK"/>
          <w:b/>
          <w:bCs/>
          <w:sz w:val="28"/>
          <w:szCs w:val="28"/>
        </w:rPr>
        <w:t>Keywords</w:t>
      </w:r>
      <w:r w:rsidRPr="004A3073">
        <w:rPr>
          <w:rFonts w:ascii="TH SarabunPSK" w:hAnsi="TH SarabunPSK" w:cs="TH SarabunPSK"/>
          <w:sz w:val="28"/>
          <w:szCs w:val="28"/>
          <w:cs/>
        </w:rPr>
        <w:t>:</w:t>
      </w:r>
      <w:r w:rsidRPr="004A3073">
        <w:rPr>
          <w:rFonts w:ascii="TH SarabunPSK" w:hAnsi="TH SarabunPSK" w:cs="TH SarabunPSK"/>
          <w:b/>
          <w:bCs/>
          <w:sz w:val="28"/>
          <w:szCs w:val="28"/>
          <w:cs/>
        </w:rPr>
        <w:t xml:space="preserve">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1,</w:t>
      </w:r>
      <w:r w:rsidRPr="004A3073">
        <w:rPr>
          <w:rFonts w:ascii="TH SarabunPSK" w:hAnsi="TH SarabunPSK" w:cs="TH SarabunPSK"/>
          <w:b/>
          <w:bCs/>
          <w:sz w:val="28"/>
          <w:szCs w:val="28"/>
          <w:cs/>
        </w:rPr>
        <w:t xml:space="preserve">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2,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3</w:t>
      </w:r>
      <w:r>
        <w:rPr>
          <w:rFonts w:ascii="TH SarabunPSK" w:hAnsi="TH SarabunPSK" w:cs="TH SarabunPSK" w:hint="cs"/>
          <w:sz w:val="28"/>
          <w:szCs w:val="28"/>
          <w:cs/>
        </w:rPr>
        <w:t xml:space="preserve"> </w:t>
      </w:r>
      <w:r>
        <w:rPr>
          <w:rFonts w:ascii="TH SarabunPSK" w:hAnsi="TH SarabunPSK" w:cs="TH SarabunPSK"/>
          <w:sz w:val="28"/>
          <w:szCs w:val="28"/>
        </w:rPr>
        <w:t>(</w:t>
      </w:r>
      <w:r w:rsidRPr="009B26BE">
        <w:rPr>
          <w:rFonts w:ascii="TH SarabunPSK" w:hAnsi="TH SarabunPSK" w:cs="TH SarabunPSK"/>
          <w:sz w:val="28"/>
          <w:szCs w:val="28"/>
        </w:rPr>
        <w:t>All keywords are lowercase, except for proper nouns.</w:t>
      </w:r>
      <w:r>
        <w:rPr>
          <w:rFonts w:ascii="TH SarabunPSK" w:hAnsi="TH SarabunPSK" w:cs="TH SarabunPSK"/>
          <w:sz w:val="28"/>
          <w:szCs w:val="28"/>
        </w:rPr>
        <w:t>)</w:t>
      </w:r>
    </w:p>
    <w:p w14:paraId="69EE4B59" w14:textId="77777777" w:rsidR="00195474" w:rsidRPr="00F7670F" w:rsidRDefault="00195474" w:rsidP="00195474">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0A574442" w14:textId="24B40B90" w:rsidR="00611A06" w:rsidRPr="00A538D9"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5474">
        <w:rPr>
          <w:rFonts w:ascii="TH SarabunPSK" w:hAnsi="TH SarabunPSK" w:cs="TH SarabunPSK"/>
          <w:b/>
          <w:bCs/>
          <w:sz w:val="28"/>
          <w:szCs w:val="28"/>
        </w:rPr>
        <w:t>Introduction</w:t>
      </w:r>
      <w:r w:rsidR="00611A06" w:rsidRPr="00A538D9">
        <w:rPr>
          <w:rFonts w:ascii="TH SarabunPSK" w:hAnsi="TH SarabunPSK" w:cs="TH SarabunPSK"/>
          <w:b/>
          <w:bCs/>
          <w:sz w:val="28"/>
          <w:szCs w:val="28"/>
          <w:cs/>
        </w:rPr>
        <w:t xml:space="preserve"> </w:t>
      </w:r>
      <w:r w:rsidRPr="009B26BE">
        <w:rPr>
          <w:rFonts w:ascii="TH SarabunPSK" w:hAnsi="TH SarabunPSK" w:cs="TH SarabunPSK"/>
          <w:b/>
          <w:bCs/>
          <w:sz w:val="28"/>
          <w:szCs w:val="28"/>
        </w:rPr>
        <w:t>(</w:t>
      </w:r>
      <w:r w:rsidRPr="009B26BE">
        <w:rPr>
          <w:rFonts w:ascii="TH SarabunPSK" w:hAnsi="TH SarabunPSK" w:cs="TH SarabunPSK"/>
          <w:b/>
          <w:bCs/>
          <w:sz w:val="28"/>
          <w:szCs w:val="28"/>
          <w:cs/>
        </w:rPr>
        <w:t>14</w:t>
      </w:r>
      <w:r w:rsidRPr="009B26BE">
        <w:rPr>
          <w:rFonts w:ascii="TH SarabunPSK" w:hAnsi="TH SarabunPSK" w:cs="TH SarabunPSK"/>
          <w:b/>
          <w:bCs/>
          <w:sz w:val="28"/>
          <w:szCs w:val="28"/>
        </w:rPr>
        <w:t>pt bold)</w:t>
      </w:r>
    </w:p>
    <w:p w14:paraId="000EAEE3" w14:textId="77777777" w:rsidR="00195474" w:rsidRPr="00AB6161" w:rsidRDefault="00195474" w:rsidP="00195474">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4E57D8BC"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2674101"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E358E85"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561AA863"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2DF4C23" w14:textId="77777777" w:rsidR="00195474"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74BEF39" w14:textId="07A93EEA" w:rsidR="00195474"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5474">
        <w:rPr>
          <w:rFonts w:ascii="TH SarabunPSK" w:hAnsi="TH SarabunPSK" w:cs="TH SarabunPSK"/>
          <w:b/>
          <w:bCs/>
          <w:sz w:val="28"/>
          <w:szCs w:val="28"/>
        </w:rPr>
        <w:lastRenderedPageBreak/>
        <w:t>Contents (</w:t>
      </w:r>
      <w:r w:rsidRPr="00195474">
        <w:rPr>
          <w:rFonts w:ascii="TH SarabunPSK" w:hAnsi="TH SarabunPSK" w:cs="TH SarabunPSK"/>
          <w:b/>
          <w:bCs/>
          <w:sz w:val="28"/>
          <w:szCs w:val="28"/>
          <w:cs/>
        </w:rPr>
        <w:t>14</w:t>
      </w:r>
      <w:r w:rsidRPr="00195474">
        <w:rPr>
          <w:rFonts w:ascii="TH SarabunPSK" w:hAnsi="TH SarabunPSK" w:cs="TH SarabunPSK"/>
          <w:b/>
          <w:bCs/>
          <w:sz w:val="28"/>
          <w:szCs w:val="28"/>
        </w:rPr>
        <w:t>pt bold)</w:t>
      </w:r>
    </w:p>
    <w:p w14:paraId="6ADEC000" w14:textId="77777777" w:rsidR="00195474" w:rsidRPr="00AB6161" w:rsidRDefault="00195474" w:rsidP="00195474">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7E78B02A"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70B384F"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2C0BDB10"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530BE42D" w14:textId="246D14F0" w:rsidR="00611A06" w:rsidRPr="00F7670F" w:rsidRDefault="00195474" w:rsidP="00195474">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0A3D794E" w14:textId="56227D25" w:rsidR="00611A06" w:rsidRPr="00D778EB" w:rsidRDefault="00195474"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5474">
        <w:rPr>
          <w:rFonts w:ascii="TH SarabunPSK" w:hAnsi="TH SarabunPSK" w:cs="TH SarabunPSK"/>
          <w:b/>
          <w:bCs/>
          <w:sz w:val="28"/>
          <w:szCs w:val="28"/>
        </w:rPr>
        <w:t xml:space="preserve">Body of </w:t>
      </w:r>
      <w:r w:rsidR="002829AB">
        <w:rPr>
          <w:rFonts w:ascii="TH SarabunPSK" w:hAnsi="TH SarabunPSK" w:cs="TH SarabunPSK"/>
          <w:b/>
          <w:bCs/>
          <w:sz w:val="28"/>
          <w:szCs w:val="28"/>
        </w:rPr>
        <w:t>k</w:t>
      </w:r>
      <w:r w:rsidRPr="00195474">
        <w:rPr>
          <w:rFonts w:ascii="TH SarabunPSK" w:hAnsi="TH SarabunPSK" w:cs="TH SarabunPSK"/>
          <w:b/>
          <w:bCs/>
          <w:sz w:val="28"/>
          <w:szCs w:val="28"/>
        </w:rPr>
        <w:t xml:space="preserve">nowledge </w:t>
      </w:r>
      <w:r w:rsidRPr="009B26BE">
        <w:rPr>
          <w:rFonts w:ascii="TH SarabunPSK" w:hAnsi="TH SarabunPSK" w:cs="TH SarabunPSK"/>
          <w:b/>
          <w:bCs/>
          <w:sz w:val="28"/>
          <w:szCs w:val="28"/>
        </w:rPr>
        <w:t>(</w:t>
      </w:r>
      <w:r w:rsidRPr="009B26BE">
        <w:rPr>
          <w:rFonts w:ascii="TH SarabunPSK" w:hAnsi="TH SarabunPSK" w:cs="TH SarabunPSK"/>
          <w:b/>
          <w:bCs/>
          <w:sz w:val="28"/>
          <w:szCs w:val="28"/>
          <w:cs/>
        </w:rPr>
        <w:t>14</w:t>
      </w:r>
      <w:r w:rsidRPr="009B26BE">
        <w:rPr>
          <w:rFonts w:ascii="TH SarabunPSK" w:hAnsi="TH SarabunPSK" w:cs="TH SarabunPSK"/>
          <w:b/>
          <w:bCs/>
          <w:sz w:val="28"/>
          <w:szCs w:val="28"/>
        </w:rPr>
        <w:t>pt bold)</w:t>
      </w:r>
    </w:p>
    <w:p w14:paraId="5DDFB626" w14:textId="77777777" w:rsidR="00195474" w:rsidRPr="00AB6161" w:rsidRDefault="00195474" w:rsidP="00195474">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6A5BB8A1"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5BC6D6BF"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0C9FE6F" w14:textId="2E724C59" w:rsidR="009B0EBB" w:rsidRPr="009B0EBB" w:rsidRDefault="009B0EBB" w:rsidP="0019547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9B0EBB">
        <w:rPr>
          <w:rFonts w:ascii="TH SarabunPSK" w:hAnsi="TH SarabunPSK" w:cs="TH SarabunPSK"/>
          <w:b/>
          <w:bCs/>
          <w:sz w:val="28"/>
          <w:szCs w:val="28"/>
          <w:cs/>
        </w:rPr>
        <w:tab/>
      </w:r>
      <w:r w:rsidRPr="009B0EBB">
        <w:rPr>
          <w:rFonts w:ascii="TH SarabunPSK" w:hAnsi="TH SarabunPSK" w:cs="TH SarabunPSK"/>
          <w:b/>
          <w:bCs/>
          <w:sz w:val="28"/>
          <w:szCs w:val="28"/>
        </w:rPr>
        <w:t>Subtopics (if any)</w:t>
      </w:r>
      <w:r>
        <w:rPr>
          <w:rFonts w:ascii="TH SarabunPSK" w:hAnsi="TH SarabunPSK" w:cs="TH SarabunPSK"/>
          <w:b/>
          <w:bCs/>
          <w:sz w:val="28"/>
          <w:szCs w:val="28"/>
        </w:rPr>
        <w:t xml:space="preserve"> </w:t>
      </w:r>
      <w:r w:rsidRPr="009B26BE">
        <w:rPr>
          <w:rFonts w:ascii="TH SarabunPSK" w:hAnsi="TH SarabunPSK" w:cs="TH SarabunPSK"/>
          <w:b/>
          <w:bCs/>
          <w:sz w:val="28"/>
          <w:szCs w:val="28"/>
        </w:rPr>
        <w:t>(</w:t>
      </w:r>
      <w:r w:rsidRPr="009B26BE">
        <w:rPr>
          <w:rFonts w:ascii="TH SarabunPSK" w:hAnsi="TH SarabunPSK" w:cs="TH SarabunPSK"/>
          <w:b/>
          <w:bCs/>
          <w:sz w:val="28"/>
          <w:szCs w:val="28"/>
          <w:cs/>
        </w:rPr>
        <w:t>14</w:t>
      </w:r>
      <w:r w:rsidRPr="009B26BE">
        <w:rPr>
          <w:rFonts w:ascii="TH SarabunPSK" w:hAnsi="TH SarabunPSK" w:cs="TH SarabunPSK"/>
          <w:b/>
          <w:bCs/>
          <w:sz w:val="28"/>
          <w:szCs w:val="28"/>
        </w:rPr>
        <w:t>pt bold)</w:t>
      </w:r>
    </w:p>
    <w:p w14:paraId="1295F414" w14:textId="77777777" w:rsidR="009B0EBB" w:rsidRPr="00AB6161" w:rsidRDefault="009B0EBB" w:rsidP="009B0EBB">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1DC14B94" w14:textId="77777777"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B7D3BF8" w14:textId="6DFE1B61" w:rsidR="009B0EBB"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2293DF15" w14:textId="55BB4CAE" w:rsidR="009B0EBB" w:rsidRPr="009B0EBB"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b/>
          <w:bCs/>
          <w:sz w:val="28"/>
          <w:szCs w:val="28"/>
        </w:rPr>
        <w:tab/>
      </w:r>
      <w:r w:rsidRPr="009B0EBB">
        <w:rPr>
          <w:rFonts w:ascii="TH SarabunPSK" w:hAnsi="TH SarabunPSK" w:cs="TH SarabunPSK"/>
          <w:b/>
          <w:bCs/>
          <w:sz w:val="28"/>
          <w:szCs w:val="28"/>
        </w:rPr>
        <w:t>Subtopics (if any)</w:t>
      </w:r>
      <w:r>
        <w:rPr>
          <w:rFonts w:ascii="TH SarabunPSK" w:hAnsi="TH SarabunPSK" w:cs="TH SarabunPSK"/>
          <w:b/>
          <w:bCs/>
          <w:sz w:val="28"/>
          <w:szCs w:val="28"/>
        </w:rPr>
        <w:t xml:space="preserve"> </w:t>
      </w:r>
      <w:r w:rsidRPr="009B26BE">
        <w:rPr>
          <w:rFonts w:ascii="TH SarabunPSK" w:hAnsi="TH SarabunPSK" w:cs="TH SarabunPSK"/>
          <w:b/>
          <w:bCs/>
          <w:sz w:val="28"/>
          <w:szCs w:val="28"/>
        </w:rPr>
        <w:t>(</w:t>
      </w:r>
      <w:r w:rsidRPr="009B26BE">
        <w:rPr>
          <w:rFonts w:ascii="TH SarabunPSK" w:hAnsi="TH SarabunPSK" w:cs="TH SarabunPSK"/>
          <w:b/>
          <w:bCs/>
          <w:sz w:val="28"/>
          <w:szCs w:val="28"/>
          <w:cs/>
        </w:rPr>
        <w:t>14</w:t>
      </w:r>
      <w:r w:rsidRPr="009B26BE">
        <w:rPr>
          <w:rFonts w:ascii="TH SarabunPSK" w:hAnsi="TH SarabunPSK" w:cs="TH SarabunPSK"/>
          <w:b/>
          <w:bCs/>
          <w:sz w:val="28"/>
          <w:szCs w:val="28"/>
        </w:rPr>
        <w:t>pt bold)</w:t>
      </w:r>
    </w:p>
    <w:p w14:paraId="1DE1DAD5" w14:textId="77777777" w:rsidR="009B0EBB" w:rsidRPr="00AB6161" w:rsidRDefault="009B0EBB" w:rsidP="009B0EBB">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7C94EBAD" w14:textId="77777777"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82244EE" w14:textId="77777777"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2986002" w14:textId="534D84AF" w:rsidR="00195474" w:rsidRPr="00F7670F" w:rsidRDefault="00195474" w:rsidP="00195474">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08583973" w14:textId="77777777" w:rsidR="009B0EBB" w:rsidRPr="001C3193" w:rsidRDefault="009B0EBB" w:rsidP="009B0EBB">
      <w:pPr>
        <w:widowControl w:val="0"/>
        <w:tabs>
          <w:tab w:val="left" w:pos="720"/>
          <w:tab w:val="left" w:pos="1008"/>
          <w:tab w:val="left" w:pos="1296"/>
          <w:tab w:val="left" w:pos="1584"/>
          <w:tab w:val="left" w:pos="1872"/>
          <w:tab w:val="left" w:pos="2160"/>
        </w:tabs>
        <w:jc w:val="thaiDistribute"/>
        <w:rPr>
          <w:rFonts w:ascii="TH SarabunPSK" w:hAnsi="TH SarabunPSK" w:cs="TH SarabunPSK"/>
          <w:sz w:val="28"/>
          <w:szCs w:val="28"/>
          <w:cs/>
        </w:rPr>
      </w:pPr>
      <w:r>
        <w:rPr>
          <w:rFonts w:ascii="TH SarabunPSK" w:hAnsi="TH SarabunPSK" w:cs="TH SarabunPSK"/>
          <w:sz w:val="28"/>
          <w:szCs w:val="28"/>
        </w:rPr>
        <w:t>Table</w:t>
      </w:r>
      <w:r w:rsidRPr="001C3193">
        <w:rPr>
          <w:rFonts w:ascii="TH SarabunPSK" w:hAnsi="TH SarabunPSK" w:cs="TH SarabunPSK"/>
          <w:sz w:val="28"/>
          <w:szCs w:val="28"/>
          <w:cs/>
        </w:rPr>
        <w:t xml:space="preserve"> 1 </w:t>
      </w:r>
      <w:r>
        <w:rPr>
          <w:rFonts w:ascii="TH SarabunPSK" w:hAnsi="TH SarabunPSK" w:cs="TH SarabunPSK"/>
          <w:sz w:val="28"/>
          <w:szCs w:val="28"/>
        </w:rPr>
        <w:t>Table name</w:t>
      </w:r>
      <w:r>
        <w:rPr>
          <w:rFonts w:ascii="TH SarabunPSK" w:hAnsi="TH SarabunPSK" w:cs="TH SarabunPSK" w:hint="cs"/>
          <w:sz w:val="28"/>
          <w:szCs w:val="28"/>
          <w:cs/>
        </w:rPr>
        <w:t xml:space="preserve"> </w:t>
      </w:r>
      <w:r>
        <w:rPr>
          <w:rFonts w:ascii="TH SarabunPSK" w:hAnsi="TH SarabunPSK" w:cs="TH SarabunPSK"/>
          <w:sz w:val="28"/>
          <w:szCs w:val="28"/>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Pr>
          <w:rFonts w:ascii="TH SarabunPSK" w:hAnsi="TH SarabunPSK" w:cs="TH SarabunPSK"/>
          <w:sz w:val="28"/>
          <w:szCs w:val="28"/>
        </w:rPr>
        <w:t>)</w:t>
      </w:r>
    </w:p>
    <w:tbl>
      <w:tblPr>
        <w:tblW w:w="9090" w:type="dxa"/>
        <w:tblLook w:val="04A0" w:firstRow="1" w:lastRow="0" w:firstColumn="1" w:lastColumn="0" w:noHBand="0" w:noVBand="1"/>
      </w:tblPr>
      <w:tblGrid>
        <w:gridCol w:w="3030"/>
        <w:gridCol w:w="3030"/>
        <w:gridCol w:w="3030"/>
      </w:tblGrid>
      <w:tr w:rsidR="009B0EBB" w:rsidRPr="001C3193" w14:paraId="51F291FA" w14:textId="77777777" w:rsidTr="009B0EBB">
        <w:trPr>
          <w:trHeight w:val="308"/>
        </w:trPr>
        <w:tc>
          <w:tcPr>
            <w:tcW w:w="3030" w:type="dxa"/>
            <w:tcBorders>
              <w:top w:val="single" w:sz="4" w:space="0" w:color="auto"/>
              <w:bottom w:val="single" w:sz="4" w:space="0" w:color="auto"/>
            </w:tcBorders>
          </w:tcPr>
          <w:p w14:paraId="3BA0B6D6"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Pr>
                <w:rFonts w:ascii="TH SarabunPSK" w:hAnsi="TH SarabunPSK" w:cs="TH SarabunPSK" w:hint="cs"/>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3030" w:type="dxa"/>
            <w:tcBorders>
              <w:top w:val="single" w:sz="4" w:space="0" w:color="auto"/>
              <w:bottom w:val="single" w:sz="4" w:space="0" w:color="auto"/>
            </w:tcBorders>
          </w:tcPr>
          <w:p w14:paraId="1F930337" w14:textId="77777777" w:rsidR="009B0EBB" w:rsidRPr="001C3193" w:rsidRDefault="009B0EBB" w:rsidP="00125C73">
            <w:pPr>
              <w:pStyle w:val="a9"/>
              <w:jc w:val="center"/>
              <w:rPr>
                <w:rFonts w:ascii="TH SarabunPSK" w:hAnsi="TH SarabunPSK" w:cs="TH SarabunPSK"/>
                <w:szCs w:val="28"/>
                <w:cs/>
              </w:rPr>
            </w:pPr>
            <w:r>
              <w:rPr>
                <w:rFonts w:ascii="TH SarabunPSK" w:hAnsi="TH SarabunPSK" w:cs="TH SarabunPSK"/>
                <w:szCs w:val="28"/>
              </w:rPr>
              <w:t>Topic</w:t>
            </w:r>
          </w:p>
        </w:tc>
        <w:tc>
          <w:tcPr>
            <w:tcW w:w="3030" w:type="dxa"/>
            <w:tcBorders>
              <w:top w:val="single" w:sz="4" w:space="0" w:color="auto"/>
              <w:bottom w:val="single" w:sz="4" w:space="0" w:color="auto"/>
            </w:tcBorders>
          </w:tcPr>
          <w:p w14:paraId="1D013247"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9B0EBB" w:rsidRPr="001C3193" w14:paraId="11761A6E" w14:textId="77777777" w:rsidTr="009B0EBB">
        <w:tc>
          <w:tcPr>
            <w:tcW w:w="3030" w:type="dxa"/>
            <w:tcBorders>
              <w:top w:val="single" w:sz="4" w:space="0" w:color="auto"/>
            </w:tcBorders>
          </w:tcPr>
          <w:p w14:paraId="61D708E6" w14:textId="77777777" w:rsidR="009B0EBB" w:rsidRPr="001C3193" w:rsidRDefault="009B0EBB" w:rsidP="00125C73">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r w:rsidRPr="001C3193">
              <w:rPr>
                <w:rFonts w:ascii="TH SarabunPSK" w:hAnsi="TH SarabunPSK" w:cs="TH SarabunPSK"/>
                <w:sz w:val="28"/>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3030" w:type="dxa"/>
            <w:tcBorders>
              <w:top w:val="single" w:sz="4" w:space="0" w:color="auto"/>
            </w:tcBorders>
          </w:tcPr>
          <w:p w14:paraId="117D3AAC"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Borders>
              <w:top w:val="single" w:sz="4" w:space="0" w:color="auto"/>
            </w:tcBorders>
          </w:tcPr>
          <w:p w14:paraId="44C69605"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9B0EBB" w:rsidRPr="00E33EDE" w14:paraId="4E743DC6" w14:textId="77777777" w:rsidTr="009B0EBB">
        <w:tc>
          <w:tcPr>
            <w:tcW w:w="3030" w:type="dxa"/>
          </w:tcPr>
          <w:p w14:paraId="7AE0B4EA" w14:textId="77777777" w:rsidR="009B0EBB" w:rsidRPr="001C3193" w:rsidRDefault="009B0EBB" w:rsidP="00125C73">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198975BD"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5093BADB"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9B0EBB" w:rsidRPr="00E33EDE" w14:paraId="72B2139B" w14:textId="77777777" w:rsidTr="009B0EBB">
        <w:tc>
          <w:tcPr>
            <w:tcW w:w="3030" w:type="dxa"/>
          </w:tcPr>
          <w:p w14:paraId="28BA2865" w14:textId="77777777" w:rsidR="009B0EBB" w:rsidRPr="001C3193" w:rsidRDefault="009B0EBB" w:rsidP="00125C73">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08AC66DD"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4B2201F6"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9B0EBB" w:rsidRPr="00E33EDE" w14:paraId="7FC6BEEC" w14:textId="77777777" w:rsidTr="009B0EBB">
        <w:tc>
          <w:tcPr>
            <w:tcW w:w="3030" w:type="dxa"/>
            <w:tcBorders>
              <w:bottom w:val="single" w:sz="4" w:space="0" w:color="auto"/>
            </w:tcBorders>
          </w:tcPr>
          <w:p w14:paraId="34A707F6" w14:textId="77777777" w:rsidR="009B0EBB" w:rsidRPr="001C3193" w:rsidRDefault="009B0EBB" w:rsidP="00125C73">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Borders>
              <w:bottom w:val="single" w:sz="4" w:space="0" w:color="auto"/>
            </w:tcBorders>
          </w:tcPr>
          <w:p w14:paraId="06E93C84"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Borders>
              <w:bottom w:val="single" w:sz="4" w:space="0" w:color="auto"/>
            </w:tcBorders>
          </w:tcPr>
          <w:p w14:paraId="477C1F3A" w14:textId="77777777" w:rsidR="009B0EBB" w:rsidRPr="001C3193" w:rsidRDefault="009B0EBB" w:rsidP="00125C73">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bl>
    <w:p w14:paraId="152FD7A1" w14:textId="77777777" w:rsidR="009B0EBB" w:rsidRPr="00F7670F" w:rsidRDefault="009B0EBB" w:rsidP="009B0EBB">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F7670F">
        <w:rPr>
          <w:rFonts w:ascii="TH SarabunPSK" w:hAnsi="TH SarabunPSK" w:cs="TH SarabunPSK"/>
          <w:color w:val="FF0000"/>
          <w:sz w:val="28"/>
          <w:szCs w:val="28"/>
          <w:shd w:val="clear" w:color="auto" w:fill="FFFFFF"/>
        </w:rPr>
        <w:t>(one line blank)</w:t>
      </w:r>
    </w:p>
    <w:p w14:paraId="6770061D" w14:textId="77777777" w:rsidR="009B0EBB" w:rsidRPr="001C3193"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lang w:eastAsia="zh-CN"/>
        </w:rPr>
        <w:tab/>
      </w:r>
      <w:r>
        <w:rPr>
          <w:rFonts w:ascii="TH SarabunPSK" w:hAnsi="TH SarabunPSK" w:cs="TH SarabunPSK" w:hint="cs"/>
          <w:sz w:val="28"/>
          <w:szCs w:val="28"/>
          <w:cs/>
          <w:lang w:eastAsia="zh-CN"/>
        </w:rPr>
        <w:t>............................</w:t>
      </w:r>
      <w:r>
        <w:rPr>
          <w:rFonts w:ascii="TH SarabunPSK" w:hAnsi="TH SarabunPSK" w:cs="TH SarabunPSK"/>
          <w:sz w:val="28"/>
          <w:szCs w:val="28"/>
          <w:lang w:eastAsia="zh-CN"/>
        </w:rPr>
        <w:t>(</w:t>
      </w:r>
      <w:r w:rsidRPr="00E33EDE">
        <w:t xml:space="preserve"> </w:t>
      </w:r>
      <w:r w:rsidRPr="00E33EDE">
        <w:rPr>
          <w:rFonts w:ascii="TH SarabunPSK" w:hAnsi="TH SarabunPSK" w:cs="TH SarabunPSK"/>
          <w:sz w:val="28"/>
          <w:szCs w:val="28"/>
          <w:lang w:eastAsia="zh-CN"/>
        </w:rPr>
        <w:t>explanation from the table</w:t>
      </w:r>
      <w:r>
        <w:rPr>
          <w:rFonts w:ascii="TH SarabunPSK" w:hAnsi="TH SarabunPSK" w:cs="TH SarabunPSK"/>
          <w:sz w:val="28"/>
          <w:szCs w:val="28"/>
          <w:lang w:eastAsia="zh-CN"/>
        </w:rPr>
        <w:t>)……..…</w:t>
      </w:r>
      <w:r>
        <w:rPr>
          <w:rFonts w:ascii="TH SarabunPSK" w:hAnsi="TH SarabunPSK" w:cs="TH SarabunPSK" w:hint="cs"/>
          <w:sz w:val="28"/>
          <w:szCs w:val="28"/>
          <w:cs/>
        </w:rPr>
        <w:t>..</w:t>
      </w:r>
      <w:r w:rsidRPr="002163B4">
        <w:rPr>
          <w:rFonts w:ascii="TH SarabunPSK" w:hAnsi="TH SarabunPSK" w:cs="TH SarabunPSK"/>
          <w:sz w:val="28"/>
          <w:szCs w:val="28"/>
          <w:shd w:val="clear" w:color="auto" w:fill="FFFFFF"/>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 w:val="28"/>
          <w:szCs w:val="28"/>
          <w:cs/>
        </w:rPr>
        <w:t>)</w:t>
      </w:r>
      <w:r>
        <w:rPr>
          <w:rFonts w:ascii="TH SarabunPSK" w:hAnsi="TH SarabunPSK" w:cs="TH SarabunPSK"/>
          <w:sz w:val="28"/>
          <w:szCs w:val="28"/>
        </w:rPr>
        <w:t>…………………………..….………………………</w:t>
      </w:r>
      <w:r w:rsidRPr="001C3193">
        <w:rPr>
          <w:rFonts w:ascii="TH SarabunPSK" w:hAnsi="TH SarabunPSK" w:cs="TH SarabunPSK"/>
          <w:sz w:val="28"/>
          <w:szCs w:val="28"/>
        </w:rPr>
        <w:t xml:space="preserve"> </w:t>
      </w:r>
    </w:p>
    <w:p w14:paraId="4FA78371" w14:textId="77777777" w:rsidR="009B0EBB" w:rsidRPr="00C36727"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686A5805" w14:textId="77777777" w:rsidR="009B0EBB" w:rsidRDefault="009B0EBB" w:rsidP="009B0EBB">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11435FC" w14:textId="77777777" w:rsidR="00B475E9" w:rsidRPr="00F7670F" w:rsidRDefault="00B475E9" w:rsidP="00B475E9">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F7670F">
        <w:rPr>
          <w:rFonts w:ascii="TH SarabunPSK" w:hAnsi="TH SarabunPSK" w:cs="TH SarabunPSK"/>
          <w:color w:val="FF0000"/>
          <w:sz w:val="28"/>
          <w:szCs w:val="28"/>
          <w:shd w:val="clear" w:color="auto" w:fill="FFFFFF"/>
        </w:rPr>
        <w:t>(one line blank)</w:t>
      </w:r>
    </w:p>
    <w:p w14:paraId="571B41F3" w14:textId="6CAEE5F3" w:rsidR="00B475E9" w:rsidRPr="001C3193" w:rsidRDefault="00B475E9" w:rsidP="00B475E9">
      <w:pPr>
        <w:widowControl w:val="0"/>
        <w:tabs>
          <w:tab w:val="left" w:pos="720"/>
          <w:tab w:val="left" w:pos="1008"/>
          <w:tab w:val="left" w:pos="1296"/>
          <w:tab w:val="left" w:pos="1584"/>
          <w:tab w:val="left" w:pos="1872"/>
          <w:tab w:val="left" w:pos="2160"/>
        </w:tabs>
        <w:jc w:val="thaiDistribute"/>
        <w:rPr>
          <w:rFonts w:ascii="TH SarabunPSK" w:hAnsi="TH SarabunPSK" w:cs="TH SarabunPSK"/>
          <w:sz w:val="28"/>
          <w:szCs w:val="28"/>
          <w:cs/>
        </w:rPr>
      </w:pPr>
      <w:r>
        <w:rPr>
          <w:rFonts w:ascii="TH SarabunPSK" w:hAnsi="TH SarabunPSK" w:cs="TH SarabunPSK"/>
          <w:sz w:val="28"/>
          <w:szCs w:val="28"/>
        </w:rPr>
        <w:t>Table</w:t>
      </w:r>
      <w:r w:rsidRPr="001C3193">
        <w:rPr>
          <w:rFonts w:ascii="TH SarabunPSK" w:hAnsi="TH SarabunPSK" w:cs="TH SarabunPSK"/>
          <w:sz w:val="28"/>
          <w:szCs w:val="28"/>
          <w:cs/>
        </w:rPr>
        <w:t xml:space="preserve"> </w:t>
      </w:r>
      <w:r>
        <w:rPr>
          <w:rFonts w:ascii="TH SarabunPSK" w:hAnsi="TH SarabunPSK" w:cs="TH SarabunPSK" w:hint="cs"/>
          <w:sz w:val="28"/>
          <w:szCs w:val="28"/>
          <w:cs/>
        </w:rPr>
        <w:t>2</w:t>
      </w:r>
      <w:r w:rsidRPr="001C3193">
        <w:rPr>
          <w:rFonts w:ascii="TH SarabunPSK" w:hAnsi="TH SarabunPSK" w:cs="TH SarabunPSK"/>
          <w:sz w:val="28"/>
          <w:szCs w:val="28"/>
          <w:cs/>
        </w:rPr>
        <w:t xml:space="preserve"> </w:t>
      </w:r>
      <w:r>
        <w:rPr>
          <w:rFonts w:ascii="TH SarabunPSK" w:hAnsi="TH SarabunPSK" w:cs="TH SarabunPSK"/>
          <w:sz w:val="28"/>
          <w:szCs w:val="28"/>
        </w:rPr>
        <w:t>Table name</w:t>
      </w:r>
      <w:r>
        <w:rPr>
          <w:rFonts w:ascii="TH SarabunPSK" w:hAnsi="TH SarabunPSK" w:cs="TH SarabunPSK" w:hint="cs"/>
          <w:sz w:val="28"/>
          <w:szCs w:val="28"/>
          <w:cs/>
        </w:rPr>
        <w:t xml:space="preserve"> </w:t>
      </w:r>
      <w:r>
        <w:rPr>
          <w:rFonts w:ascii="TH SarabunPSK" w:hAnsi="TH SarabunPSK" w:cs="TH SarabunPSK"/>
          <w:sz w:val="28"/>
          <w:szCs w:val="28"/>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Pr>
          <w:rFonts w:ascii="TH SarabunPSK" w:hAnsi="TH SarabunPSK" w:cs="TH SarabunPSK"/>
          <w:sz w:val="28"/>
          <w:szCs w:val="28"/>
        </w:rPr>
        <w:t>)</w:t>
      </w:r>
    </w:p>
    <w:tbl>
      <w:tblPr>
        <w:tblW w:w="9090" w:type="dxa"/>
        <w:tblLook w:val="04A0" w:firstRow="1" w:lastRow="0" w:firstColumn="1" w:lastColumn="0" w:noHBand="0" w:noVBand="1"/>
      </w:tblPr>
      <w:tblGrid>
        <w:gridCol w:w="3030"/>
        <w:gridCol w:w="3030"/>
        <w:gridCol w:w="3030"/>
      </w:tblGrid>
      <w:tr w:rsidR="00B475E9" w:rsidRPr="001C3193" w14:paraId="182B58FF" w14:textId="77777777" w:rsidTr="00D51619">
        <w:trPr>
          <w:trHeight w:val="308"/>
        </w:trPr>
        <w:tc>
          <w:tcPr>
            <w:tcW w:w="3030" w:type="dxa"/>
            <w:tcBorders>
              <w:top w:val="single" w:sz="4" w:space="0" w:color="auto"/>
              <w:bottom w:val="single" w:sz="4" w:space="0" w:color="auto"/>
            </w:tcBorders>
          </w:tcPr>
          <w:p w14:paraId="4BBDEB3C"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Pr>
                <w:rFonts w:ascii="TH SarabunPSK" w:hAnsi="TH SarabunPSK" w:cs="TH SarabunPSK" w:hint="cs"/>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3030" w:type="dxa"/>
            <w:tcBorders>
              <w:top w:val="single" w:sz="4" w:space="0" w:color="auto"/>
              <w:bottom w:val="single" w:sz="4" w:space="0" w:color="auto"/>
            </w:tcBorders>
          </w:tcPr>
          <w:p w14:paraId="4FF6331D" w14:textId="77777777" w:rsidR="00B475E9" w:rsidRPr="001C3193" w:rsidRDefault="00B475E9" w:rsidP="00D51619">
            <w:pPr>
              <w:pStyle w:val="a9"/>
              <w:jc w:val="center"/>
              <w:rPr>
                <w:rFonts w:ascii="TH SarabunPSK" w:hAnsi="TH SarabunPSK" w:cs="TH SarabunPSK"/>
                <w:szCs w:val="28"/>
                <w:cs/>
              </w:rPr>
            </w:pPr>
            <w:r>
              <w:rPr>
                <w:rFonts w:ascii="TH SarabunPSK" w:hAnsi="TH SarabunPSK" w:cs="TH SarabunPSK"/>
                <w:szCs w:val="28"/>
              </w:rPr>
              <w:t>Topic</w:t>
            </w:r>
          </w:p>
        </w:tc>
        <w:tc>
          <w:tcPr>
            <w:tcW w:w="3030" w:type="dxa"/>
            <w:tcBorders>
              <w:top w:val="single" w:sz="4" w:space="0" w:color="auto"/>
              <w:bottom w:val="single" w:sz="4" w:space="0" w:color="auto"/>
            </w:tcBorders>
          </w:tcPr>
          <w:p w14:paraId="3313C2F7"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B475E9" w:rsidRPr="001C3193" w14:paraId="352286E8" w14:textId="77777777" w:rsidTr="00D51619">
        <w:tc>
          <w:tcPr>
            <w:tcW w:w="3030" w:type="dxa"/>
            <w:tcBorders>
              <w:top w:val="single" w:sz="4" w:space="0" w:color="auto"/>
            </w:tcBorders>
          </w:tcPr>
          <w:p w14:paraId="5201EB41"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r w:rsidRPr="001C3193">
              <w:rPr>
                <w:rFonts w:ascii="TH SarabunPSK" w:hAnsi="TH SarabunPSK" w:cs="TH SarabunPSK"/>
                <w:sz w:val="28"/>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3030" w:type="dxa"/>
            <w:tcBorders>
              <w:top w:val="single" w:sz="4" w:space="0" w:color="auto"/>
            </w:tcBorders>
          </w:tcPr>
          <w:p w14:paraId="2EAAF46E"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Borders>
              <w:top w:val="single" w:sz="4" w:space="0" w:color="auto"/>
            </w:tcBorders>
          </w:tcPr>
          <w:p w14:paraId="6F6FF54D"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B475E9" w:rsidRPr="00E33EDE" w14:paraId="286FB5D0" w14:textId="77777777" w:rsidTr="00B475E9">
        <w:tc>
          <w:tcPr>
            <w:tcW w:w="3030" w:type="dxa"/>
          </w:tcPr>
          <w:p w14:paraId="089E368B"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389F382E"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4F3B13B4"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B475E9" w:rsidRPr="00E33EDE" w14:paraId="7D477317" w14:textId="77777777" w:rsidTr="00B475E9">
        <w:tc>
          <w:tcPr>
            <w:tcW w:w="3030" w:type="dxa"/>
            <w:tcBorders>
              <w:bottom w:val="single" w:sz="4" w:space="0" w:color="auto"/>
            </w:tcBorders>
          </w:tcPr>
          <w:p w14:paraId="609EA2BC"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Borders>
              <w:bottom w:val="single" w:sz="4" w:space="0" w:color="auto"/>
            </w:tcBorders>
          </w:tcPr>
          <w:p w14:paraId="40D5ECA6"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Borders>
              <w:bottom w:val="single" w:sz="4" w:space="0" w:color="auto"/>
            </w:tcBorders>
          </w:tcPr>
          <w:p w14:paraId="69E47AC9"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bl>
    <w:p w14:paraId="71E0137D" w14:textId="139A94EB" w:rsidR="00B475E9" w:rsidRPr="00B475E9" w:rsidRDefault="00B475E9" w:rsidP="00B475E9">
      <w:pPr>
        <w:widowControl w:val="0"/>
        <w:tabs>
          <w:tab w:val="left" w:pos="720"/>
          <w:tab w:val="left" w:pos="1008"/>
          <w:tab w:val="left" w:pos="1296"/>
          <w:tab w:val="left" w:pos="1584"/>
          <w:tab w:val="left" w:pos="1872"/>
          <w:tab w:val="left" w:pos="2160"/>
        </w:tabs>
        <w:jc w:val="thaiDistribute"/>
        <w:rPr>
          <w:rFonts w:ascii="TH SarabunPSK" w:hAnsi="TH SarabunPSK" w:cs="TH SarabunPSK"/>
          <w:sz w:val="28"/>
          <w:szCs w:val="28"/>
          <w:cs/>
        </w:rPr>
      </w:pPr>
      <w:r>
        <w:rPr>
          <w:rFonts w:ascii="TH SarabunPSK" w:hAnsi="TH SarabunPSK" w:cs="TH SarabunPSK"/>
          <w:sz w:val="28"/>
          <w:szCs w:val="28"/>
        </w:rPr>
        <w:lastRenderedPageBreak/>
        <w:t>Table</w:t>
      </w:r>
      <w:r w:rsidRPr="001C3193">
        <w:rPr>
          <w:rFonts w:ascii="TH SarabunPSK" w:hAnsi="TH SarabunPSK" w:cs="TH SarabunPSK"/>
          <w:sz w:val="28"/>
          <w:szCs w:val="28"/>
          <w:cs/>
        </w:rPr>
        <w:t xml:space="preserve"> </w:t>
      </w:r>
      <w:r>
        <w:rPr>
          <w:rFonts w:ascii="TH SarabunPSK" w:hAnsi="TH SarabunPSK" w:cs="TH SarabunPSK" w:hint="cs"/>
          <w:sz w:val="28"/>
          <w:szCs w:val="28"/>
          <w:cs/>
        </w:rPr>
        <w:t>2</w:t>
      </w:r>
      <w:r w:rsidRPr="001C3193">
        <w:rPr>
          <w:rFonts w:ascii="TH SarabunPSK" w:hAnsi="TH SarabunPSK" w:cs="TH SarabunPSK"/>
          <w:sz w:val="28"/>
          <w:szCs w:val="28"/>
          <w:cs/>
        </w:rPr>
        <w:t xml:space="preserve"> </w:t>
      </w:r>
      <w:r w:rsidRPr="006C73ED">
        <w:rPr>
          <w:rFonts w:ascii="TH SarabunPSK" w:hAnsi="TH SarabunPSK" w:cs="TH SarabunPSK"/>
          <w:sz w:val="28"/>
          <w:szCs w:val="28"/>
        </w:rPr>
        <w:t>Table name</w:t>
      </w:r>
      <w:r w:rsidRPr="0072437C">
        <w:rPr>
          <w:rFonts w:ascii="TH SarabunPSK" w:hAnsi="TH SarabunPSK" w:cs="TH SarabunPSK"/>
          <w:sz w:val="28"/>
          <w:szCs w:val="28"/>
          <w:cs/>
        </w:rPr>
        <w:t xml:space="preserve"> (</w:t>
      </w:r>
      <w:r w:rsidRPr="0072437C">
        <w:rPr>
          <w:rFonts w:ascii="TH SarabunPSK" w:hAnsi="TH SarabunPSK" w:cs="TH SarabunPSK"/>
          <w:sz w:val="28"/>
          <w:szCs w:val="28"/>
        </w:rPr>
        <w:t>Continued)</w:t>
      </w:r>
      <w:r>
        <w:rPr>
          <w:rFonts w:ascii="TH SarabunPSK" w:hAnsi="TH SarabunPSK" w:cs="TH SarabunPSK"/>
          <w:sz w:val="28"/>
          <w:szCs w:val="28"/>
          <w:cs/>
        </w:rPr>
        <w:tab/>
      </w:r>
      <w:r>
        <w:rPr>
          <w:rFonts w:ascii="TH SarabunPSK" w:hAnsi="TH SarabunPSK" w:cs="TH SarabunPSK"/>
          <w:sz w:val="28"/>
          <w:szCs w:val="28"/>
          <w:cs/>
        </w:rPr>
        <w:tab/>
      </w:r>
      <w:r w:rsidRPr="0072437C">
        <w:rPr>
          <w:rFonts w:ascii="TH SarabunPSK" w:hAnsi="TH SarabunPSK" w:cs="TH SarabunPSK"/>
          <w:sz w:val="28"/>
          <w:szCs w:val="28"/>
          <w:cs/>
        </w:rPr>
        <w:t>(</w:t>
      </w:r>
      <w:r w:rsidRPr="0072437C">
        <w:rPr>
          <w:rFonts w:ascii="TH SarabunPSK" w:hAnsi="TH SarabunPSK" w:cs="TH SarabunPSK"/>
          <w:sz w:val="28"/>
          <w:szCs w:val="28"/>
        </w:rPr>
        <w:t>if the table does not fit on one page)</w:t>
      </w:r>
    </w:p>
    <w:tbl>
      <w:tblPr>
        <w:tblW w:w="9090" w:type="dxa"/>
        <w:tblLook w:val="04A0" w:firstRow="1" w:lastRow="0" w:firstColumn="1" w:lastColumn="0" w:noHBand="0" w:noVBand="1"/>
      </w:tblPr>
      <w:tblGrid>
        <w:gridCol w:w="3030"/>
        <w:gridCol w:w="3030"/>
        <w:gridCol w:w="3030"/>
      </w:tblGrid>
      <w:tr w:rsidR="00B475E9" w:rsidRPr="001C3193" w14:paraId="1CA4C372" w14:textId="77777777" w:rsidTr="00D51619">
        <w:trPr>
          <w:trHeight w:val="308"/>
        </w:trPr>
        <w:tc>
          <w:tcPr>
            <w:tcW w:w="3030" w:type="dxa"/>
            <w:tcBorders>
              <w:top w:val="single" w:sz="4" w:space="0" w:color="auto"/>
              <w:bottom w:val="single" w:sz="4" w:space="0" w:color="auto"/>
            </w:tcBorders>
          </w:tcPr>
          <w:p w14:paraId="3C589A12"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Pr>
                <w:rFonts w:ascii="TH SarabunPSK" w:hAnsi="TH SarabunPSK" w:cs="TH SarabunPSK" w:hint="cs"/>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3030" w:type="dxa"/>
            <w:tcBorders>
              <w:top w:val="single" w:sz="4" w:space="0" w:color="auto"/>
              <w:bottom w:val="single" w:sz="4" w:space="0" w:color="auto"/>
            </w:tcBorders>
          </w:tcPr>
          <w:p w14:paraId="2E1B8187" w14:textId="77777777" w:rsidR="00B475E9" w:rsidRPr="001C3193" w:rsidRDefault="00B475E9" w:rsidP="00D51619">
            <w:pPr>
              <w:pStyle w:val="a9"/>
              <w:jc w:val="center"/>
              <w:rPr>
                <w:rFonts w:ascii="TH SarabunPSK" w:hAnsi="TH SarabunPSK" w:cs="TH SarabunPSK"/>
                <w:szCs w:val="28"/>
                <w:cs/>
              </w:rPr>
            </w:pPr>
            <w:r>
              <w:rPr>
                <w:rFonts w:ascii="TH SarabunPSK" w:hAnsi="TH SarabunPSK" w:cs="TH SarabunPSK"/>
                <w:szCs w:val="28"/>
              </w:rPr>
              <w:t>Topic</w:t>
            </w:r>
          </w:p>
        </w:tc>
        <w:tc>
          <w:tcPr>
            <w:tcW w:w="3030" w:type="dxa"/>
            <w:tcBorders>
              <w:top w:val="single" w:sz="4" w:space="0" w:color="auto"/>
              <w:bottom w:val="single" w:sz="4" w:space="0" w:color="auto"/>
            </w:tcBorders>
          </w:tcPr>
          <w:p w14:paraId="7044DB7A"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B475E9" w:rsidRPr="00E33EDE" w14:paraId="55D11F59" w14:textId="77777777" w:rsidTr="00D51619">
        <w:tc>
          <w:tcPr>
            <w:tcW w:w="3030" w:type="dxa"/>
          </w:tcPr>
          <w:p w14:paraId="39174625"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4CEADEF8"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6978AEA7"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B475E9" w:rsidRPr="00E33EDE" w14:paraId="6628EF0D" w14:textId="77777777" w:rsidTr="00D51619">
        <w:tc>
          <w:tcPr>
            <w:tcW w:w="3030" w:type="dxa"/>
          </w:tcPr>
          <w:p w14:paraId="3C093C37"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4957E3D2"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4BCBD7F7"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B475E9" w:rsidRPr="00E33EDE" w14:paraId="453F2408" w14:textId="77777777" w:rsidTr="00D51619">
        <w:tc>
          <w:tcPr>
            <w:tcW w:w="3030" w:type="dxa"/>
          </w:tcPr>
          <w:p w14:paraId="4B67BB23"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Pr>
          <w:p w14:paraId="6582F964"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Pr>
          <w:p w14:paraId="6CA65CB3"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B475E9" w:rsidRPr="00E33EDE" w14:paraId="1F794260" w14:textId="77777777" w:rsidTr="00D51619">
        <w:tc>
          <w:tcPr>
            <w:tcW w:w="3030" w:type="dxa"/>
            <w:tcBorders>
              <w:bottom w:val="single" w:sz="4" w:space="0" w:color="auto"/>
            </w:tcBorders>
          </w:tcPr>
          <w:p w14:paraId="52AC7BA3" w14:textId="77777777" w:rsidR="00B475E9" w:rsidRPr="001C3193" w:rsidRDefault="00B475E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3030" w:type="dxa"/>
            <w:tcBorders>
              <w:bottom w:val="single" w:sz="4" w:space="0" w:color="auto"/>
            </w:tcBorders>
          </w:tcPr>
          <w:p w14:paraId="3E10020B"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3030" w:type="dxa"/>
            <w:tcBorders>
              <w:bottom w:val="single" w:sz="4" w:space="0" w:color="auto"/>
            </w:tcBorders>
          </w:tcPr>
          <w:p w14:paraId="072B3412" w14:textId="77777777" w:rsidR="00B475E9" w:rsidRPr="001C3193" w:rsidRDefault="00B475E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bl>
    <w:p w14:paraId="09F41A52" w14:textId="77777777" w:rsidR="00B475E9" w:rsidRPr="00F7670F" w:rsidRDefault="00B475E9" w:rsidP="00B475E9">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F7670F">
        <w:rPr>
          <w:rFonts w:ascii="TH SarabunPSK" w:hAnsi="TH SarabunPSK" w:cs="TH SarabunPSK"/>
          <w:color w:val="FF0000"/>
          <w:sz w:val="28"/>
          <w:szCs w:val="28"/>
          <w:shd w:val="clear" w:color="auto" w:fill="FFFFFF"/>
        </w:rPr>
        <w:t>(one line blank)</w:t>
      </w:r>
    </w:p>
    <w:p w14:paraId="74A26D2A" w14:textId="77777777" w:rsidR="00B475E9" w:rsidRPr="001C3193" w:rsidRDefault="00B475E9" w:rsidP="00B475E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lang w:eastAsia="zh-CN"/>
        </w:rPr>
        <w:tab/>
      </w:r>
      <w:r>
        <w:rPr>
          <w:rFonts w:ascii="TH SarabunPSK" w:hAnsi="TH SarabunPSK" w:cs="TH SarabunPSK" w:hint="cs"/>
          <w:sz w:val="28"/>
          <w:szCs w:val="28"/>
          <w:cs/>
          <w:lang w:eastAsia="zh-CN"/>
        </w:rPr>
        <w:t>............................</w:t>
      </w:r>
      <w:r>
        <w:rPr>
          <w:rFonts w:ascii="TH SarabunPSK" w:hAnsi="TH SarabunPSK" w:cs="TH SarabunPSK"/>
          <w:sz w:val="28"/>
          <w:szCs w:val="28"/>
          <w:lang w:eastAsia="zh-CN"/>
        </w:rPr>
        <w:t>(</w:t>
      </w:r>
      <w:r w:rsidRPr="00E33EDE">
        <w:t xml:space="preserve"> </w:t>
      </w:r>
      <w:r w:rsidRPr="00E33EDE">
        <w:rPr>
          <w:rFonts w:ascii="TH SarabunPSK" w:hAnsi="TH SarabunPSK" w:cs="TH SarabunPSK"/>
          <w:sz w:val="28"/>
          <w:szCs w:val="28"/>
          <w:lang w:eastAsia="zh-CN"/>
        </w:rPr>
        <w:t>explanation from the table</w:t>
      </w:r>
      <w:r>
        <w:rPr>
          <w:rFonts w:ascii="TH SarabunPSK" w:hAnsi="TH SarabunPSK" w:cs="TH SarabunPSK"/>
          <w:sz w:val="28"/>
          <w:szCs w:val="28"/>
          <w:lang w:eastAsia="zh-CN"/>
        </w:rPr>
        <w:t>)……..…</w:t>
      </w:r>
      <w:r>
        <w:rPr>
          <w:rFonts w:ascii="TH SarabunPSK" w:hAnsi="TH SarabunPSK" w:cs="TH SarabunPSK" w:hint="cs"/>
          <w:sz w:val="28"/>
          <w:szCs w:val="28"/>
          <w:cs/>
        </w:rPr>
        <w:t>..</w:t>
      </w:r>
      <w:r w:rsidRPr="002163B4">
        <w:rPr>
          <w:rFonts w:ascii="TH SarabunPSK" w:hAnsi="TH SarabunPSK" w:cs="TH SarabunPSK"/>
          <w:sz w:val="28"/>
          <w:szCs w:val="28"/>
          <w:shd w:val="clear" w:color="auto" w:fill="FFFFFF"/>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 w:val="28"/>
          <w:szCs w:val="28"/>
          <w:cs/>
        </w:rPr>
        <w:t>)</w:t>
      </w:r>
      <w:r>
        <w:rPr>
          <w:rFonts w:ascii="TH SarabunPSK" w:hAnsi="TH SarabunPSK" w:cs="TH SarabunPSK"/>
          <w:sz w:val="28"/>
          <w:szCs w:val="28"/>
        </w:rPr>
        <w:t>…………………………..….………………………</w:t>
      </w:r>
      <w:r w:rsidRPr="001C3193">
        <w:rPr>
          <w:rFonts w:ascii="TH SarabunPSK" w:hAnsi="TH SarabunPSK" w:cs="TH SarabunPSK"/>
          <w:sz w:val="28"/>
          <w:szCs w:val="28"/>
        </w:rPr>
        <w:t xml:space="preserve"> </w:t>
      </w:r>
    </w:p>
    <w:p w14:paraId="1642D900" w14:textId="77777777" w:rsidR="00B475E9" w:rsidRPr="00C36727" w:rsidRDefault="00B475E9" w:rsidP="00B475E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CFF81FF" w14:textId="77777777" w:rsidR="00B475E9" w:rsidRDefault="00B475E9" w:rsidP="00B475E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29980D2D" w14:textId="1FDAC61B"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r w:rsidRPr="00AB6161">
        <w:rPr>
          <w:rFonts w:ascii="TH SarabunPSK" w:hAnsi="TH SarabunPSK" w:cs="TH SarabunPSK"/>
          <w:noProof/>
          <w:sz w:val="28"/>
          <w:szCs w:val="28"/>
        </w:rPr>
        <mc:AlternateContent>
          <mc:Choice Requires="wps">
            <w:drawing>
              <wp:anchor distT="0" distB="0" distL="114300" distR="114300" simplePos="0" relativeHeight="251662336" behindDoc="0" locked="0" layoutInCell="1" allowOverlap="1" wp14:anchorId="2B36BDE0" wp14:editId="16E22A2E">
                <wp:simplePos x="0" y="0"/>
                <wp:positionH relativeFrom="column">
                  <wp:posOffset>1432560</wp:posOffset>
                </wp:positionH>
                <wp:positionV relativeFrom="paragraph">
                  <wp:posOffset>100965</wp:posOffset>
                </wp:positionV>
                <wp:extent cx="2845434" cy="1173480"/>
                <wp:effectExtent l="0" t="0" r="1270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4" cy="1173480"/>
                        </a:xfrm>
                        <a:prstGeom prst="rect">
                          <a:avLst/>
                        </a:prstGeom>
                        <a:solidFill>
                          <a:srgbClr val="FFFFFF"/>
                        </a:solidFill>
                        <a:ln w="9525">
                          <a:solidFill>
                            <a:srgbClr val="000000"/>
                          </a:solidFill>
                          <a:miter lim="800000"/>
                          <a:headEnd/>
                          <a:tailEnd/>
                        </a:ln>
                      </wps:spPr>
                      <wps:txbx>
                        <w:txbxContent>
                          <w:p w14:paraId="3A383F3D" w14:textId="03AB71B6" w:rsidR="009B0EBB" w:rsidRPr="00A538D9" w:rsidRDefault="009B0EBB" w:rsidP="009B0EBB">
                            <w:pPr>
                              <w:jc w:val="center"/>
                              <w:rPr>
                                <w:rFonts w:ascii="TH SarabunPSK" w:hAnsi="TH SarabunPSK" w:cs="TH SarabunPSK"/>
                                <w:sz w:val="28"/>
                                <w:szCs w:val="28"/>
                              </w:rPr>
                            </w:pPr>
                            <w:r w:rsidRPr="00AB6161">
                              <w:rPr>
                                <w:rFonts w:ascii="TH SarabunPSK" w:hAnsi="TH SarabunPSK" w:cs="TH SarabunPSK"/>
                                <w:sz w:val="28"/>
                                <w:szCs w:val="28"/>
                              </w:rPr>
                              <w:t>F</w:t>
                            </w:r>
                            <w:r>
                              <w:rPr>
                                <w:rFonts w:ascii="TH SarabunPSK" w:hAnsi="TH SarabunPSK" w:cs="TH SarabunPSK"/>
                                <w:sz w:val="28"/>
                                <w:szCs w:val="28"/>
                              </w:rPr>
                              <w:t>i</w:t>
                            </w:r>
                            <w:r w:rsidRPr="00AB6161">
                              <w:rPr>
                                <w:rFonts w:ascii="TH SarabunPSK" w:hAnsi="TH SarabunPSK" w:cs="TH SarabunPSK"/>
                                <w:sz w:val="28"/>
                                <w:szCs w:val="28"/>
                              </w:rPr>
                              <w:t>gure</w:t>
                            </w:r>
                            <w:r>
                              <w:rPr>
                                <w:rFonts w:ascii="TH SarabunPSK" w:hAnsi="TH SarabunPSK" w:cs="TH SarabunPSK"/>
                                <w:sz w:val="28"/>
                                <w:szCs w:val="28"/>
                              </w:rPr>
                              <w:t xml:space="preserve"> 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6BDE0" id="_x0000_t202" coordsize="21600,21600" o:spt="202" path="m,l,21600r21600,l21600,xe">
                <v:stroke joinstyle="miter"/>
                <v:path gradientshapeok="t" o:connecttype="rect"/>
              </v:shapetype>
              <v:shape id="Text Box 1" o:spid="_x0000_s1027" type="#_x0000_t202" style="position:absolute;margin-left:112.8pt;margin-top:7.95pt;width:224.05pt;height:9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">
                <v:textbox>
                  <w:txbxContent>
                    <w:p w14:paraId="3A383F3D" w14:textId="03AB71B6" w:rsidR="009B0EBB" w:rsidRPr="00A538D9" w:rsidRDefault="009B0EBB" w:rsidP="009B0EBB">
                      <w:pPr>
                        <w:jc w:val="center"/>
                        <w:rPr>
                          <w:rFonts w:ascii="TH SarabunPSK" w:hAnsi="TH SarabunPSK" w:cs="TH SarabunPSK"/>
                          <w:sz w:val="28"/>
                          <w:szCs w:val="28"/>
                        </w:rPr>
                      </w:pPr>
                      <w:r w:rsidRPr="00AB6161">
                        <w:rPr>
                          <w:rFonts w:ascii="TH SarabunPSK" w:hAnsi="TH SarabunPSK" w:cs="TH SarabunPSK"/>
                          <w:sz w:val="28"/>
                          <w:szCs w:val="28"/>
                        </w:rPr>
                        <w:t>F</w:t>
                      </w:r>
                      <w:r>
                        <w:rPr>
                          <w:rFonts w:ascii="TH SarabunPSK" w:hAnsi="TH SarabunPSK" w:cs="TH SarabunPSK"/>
                          <w:sz w:val="28"/>
                          <w:szCs w:val="28"/>
                        </w:rPr>
                        <w:t>i</w:t>
                      </w:r>
                      <w:r w:rsidRPr="00AB6161">
                        <w:rPr>
                          <w:rFonts w:ascii="TH SarabunPSK" w:hAnsi="TH SarabunPSK" w:cs="TH SarabunPSK"/>
                          <w:sz w:val="28"/>
                          <w:szCs w:val="28"/>
                        </w:rPr>
                        <w:t>gure</w:t>
                      </w:r>
                      <w:r>
                        <w:rPr>
                          <w:rFonts w:ascii="TH SarabunPSK" w:hAnsi="TH SarabunPSK" w:cs="TH SarabunPSK"/>
                          <w:sz w:val="28"/>
                          <w:szCs w:val="28"/>
                        </w:rPr>
                        <w:t xml:space="preserve"> 1</w:t>
                      </w:r>
                    </w:p>
                  </w:txbxContent>
                </v:textbox>
              </v:shape>
            </w:pict>
          </mc:Fallback>
        </mc:AlternateContent>
      </w:r>
    </w:p>
    <w:p w14:paraId="493E2FEB" w14:textId="77777777"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1C12987" w14:textId="77777777" w:rsidR="009B0EBB" w:rsidRPr="00AB6161"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A63141C" w14:textId="7005E462" w:rsidR="009B0EBB"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F4C455A" w14:textId="77777777" w:rsidR="00B475E9" w:rsidRPr="00AB6161" w:rsidRDefault="00B475E9"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39DE202" w14:textId="77777777" w:rsidR="009B0EBB" w:rsidRDefault="009B0EBB" w:rsidP="009B0EBB">
      <w:pPr>
        <w:jc w:val="center"/>
        <w:rPr>
          <w:rFonts w:ascii="TH SarabunPSK" w:hAnsi="TH SarabunPSK" w:cs="TH SarabunPSK"/>
          <w:sz w:val="28"/>
          <w:szCs w:val="28"/>
        </w:rPr>
      </w:pPr>
    </w:p>
    <w:p w14:paraId="66073795" w14:textId="199E292A" w:rsidR="009B0EBB" w:rsidRPr="00AB6161" w:rsidRDefault="009B0EBB" w:rsidP="009B0EBB">
      <w:pPr>
        <w:jc w:val="center"/>
        <w:rPr>
          <w:rFonts w:ascii="TH SarabunPSK" w:hAnsi="TH SarabunPSK" w:cs="TH SarabunPSK"/>
          <w:sz w:val="28"/>
          <w:szCs w:val="28"/>
          <w:cs/>
        </w:rPr>
      </w:pPr>
      <w:r w:rsidRPr="00AB6161">
        <w:rPr>
          <w:rFonts w:ascii="TH SarabunPSK" w:hAnsi="TH SarabunPSK" w:cs="TH SarabunPSK"/>
          <w:sz w:val="28"/>
          <w:szCs w:val="28"/>
        </w:rPr>
        <w:t>F</w:t>
      </w:r>
      <w:r>
        <w:rPr>
          <w:rFonts w:ascii="TH SarabunPSK" w:hAnsi="TH SarabunPSK" w:cs="TH SarabunPSK"/>
          <w:sz w:val="28"/>
          <w:szCs w:val="28"/>
        </w:rPr>
        <w:t>i</w:t>
      </w:r>
      <w:r w:rsidRPr="00AB6161">
        <w:rPr>
          <w:rFonts w:ascii="TH SarabunPSK" w:hAnsi="TH SarabunPSK" w:cs="TH SarabunPSK"/>
          <w:sz w:val="28"/>
          <w:szCs w:val="28"/>
        </w:rPr>
        <w:t>gure</w:t>
      </w:r>
      <w:r>
        <w:rPr>
          <w:rFonts w:ascii="TH SarabunPSK" w:hAnsi="TH SarabunPSK" w:cs="TH SarabunPSK"/>
          <w:sz w:val="28"/>
          <w:szCs w:val="28"/>
        </w:rPr>
        <w:t xml:space="preserve"> 1</w:t>
      </w:r>
      <w:r w:rsidRPr="00AB6161">
        <w:rPr>
          <w:rFonts w:ascii="TH SarabunPSK" w:hAnsi="TH SarabunPSK" w:cs="TH SarabunPSK"/>
          <w:sz w:val="28"/>
          <w:szCs w:val="28"/>
          <w:cs/>
        </w:rPr>
        <w:t xml:space="preserve"> </w:t>
      </w:r>
      <w:r>
        <w:rPr>
          <w:rFonts w:ascii="TH SarabunPSK" w:hAnsi="TH SarabunPSK" w:cs="TH SarabunPSK"/>
          <w:sz w:val="28"/>
          <w:szCs w:val="28"/>
        </w:rPr>
        <w:t>figure’s name</w:t>
      </w:r>
    </w:p>
    <w:p w14:paraId="3DEC3EEC" w14:textId="77777777" w:rsidR="009B0EBB" w:rsidRPr="00F7670F" w:rsidRDefault="009B0EBB" w:rsidP="009B0EBB">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7DA58E35" w14:textId="77777777" w:rsidR="009B0EBB" w:rsidRDefault="009B0EBB" w:rsidP="009B0EBB">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9B0EBB">
        <w:rPr>
          <w:rFonts w:ascii="TH SarabunPSK" w:hAnsi="TH SarabunPSK" w:cs="TH SarabunPSK"/>
          <w:b/>
          <w:bCs/>
          <w:sz w:val="28"/>
          <w:szCs w:val="28"/>
        </w:rPr>
        <w:t>Conclusion (</w:t>
      </w:r>
      <w:r w:rsidRPr="009B0EBB">
        <w:rPr>
          <w:rFonts w:ascii="TH SarabunPSK" w:hAnsi="TH SarabunPSK" w:cs="TH SarabunPSK"/>
          <w:b/>
          <w:bCs/>
          <w:sz w:val="28"/>
          <w:szCs w:val="28"/>
          <w:cs/>
        </w:rPr>
        <w:t>14</w:t>
      </w:r>
      <w:r w:rsidRPr="009B0EBB">
        <w:rPr>
          <w:rFonts w:ascii="TH SarabunPSK" w:hAnsi="TH SarabunPSK" w:cs="TH SarabunPSK"/>
          <w:b/>
          <w:bCs/>
          <w:sz w:val="28"/>
          <w:szCs w:val="28"/>
        </w:rPr>
        <w:t>pt bold)</w:t>
      </w:r>
    </w:p>
    <w:p w14:paraId="03337335" w14:textId="68256521" w:rsidR="00195474" w:rsidRPr="00AB6161" w:rsidRDefault="00195474" w:rsidP="00195474">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67D7740B"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F8BC841"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2A36AD0F" w14:textId="77777777" w:rsidR="00195474" w:rsidRPr="00AB6161" w:rsidRDefault="00195474" w:rsidP="0019547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3EA507F" w14:textId="6336A785" w:rsidR="00611A06" w:rsidRPr="00F7670F" w:rsidRDefault="00577420" w:rsidP="00577420">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F7670F">
        <w:rPr>
          <w:rFonts w:ascii="TH SarabunPSK" w:hAnsi="TH SarabunPSK" w:cs="TH SarabunPSK"/>
          <w:color w:val="FF0000"/>
          <w:sz w:val="28"/>
          <w:szCs w:val="28"/>
          <w:shd w:val="clear" w:color="auto" w:fill="FFFFFF"/>
        </w:rPr>
        <w:t>(one line blank)</w:t>
      </w:r>
    </w:p>
    <w:p w14:paraId="74E7B81E" w14:textId="77777777" w:rsidR="00F26E9A" w:rsidRDefault="00F26E9A" w:rsidP="00F26E9A">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bookmarkStart w:id="0" w:name="_Hlk237455448"/>
      <w:r w:rsidRPr="00B23A76">
        <w:rPr>
          <w:rFonts w:ascii="TH SarabunPSK" w:hAnsi="TH SarabunPSK" w:cs="TH SarabunPSK"/>
          <w:b/>
          <w:bCs/>
          <w:sz w:val="28"/>
          <w:szCs w:val="28"/>
        </w:rPr>
        <w:t>Reference</w:t>
      </w:r>
      <w:r w:rsidRPr="00AB6161">
        <w:rPr>
          <w:rFonts w:ascii="TH SarabunPSK" w:hAnsi="TH SarabunPSK" w:cs="TH SarabunPSK"/>
          <w:b/>
          <w:bCs/>
          <w:sz w:val="28"/>
          <w:szCs w:val="28"/>
          <w:cs/>
        </w:rPr>
        <w:t xml:space="preserve"> </w:t>
      </w:r>
      <w:r w:rsidRPr="00FA213F">
        <w:rPr>
          <w:rFonts w:ascii="TH SarabunPSK" w:hAnsi="TH SarabunPSK" w:cs="TH SarabunPSK"/>
          <w:b/>
          <w:bCs/>
          <w:sz w:val="28"/>
          <w:szCs w:val="28"/>
        </w:rPr>
        <w:t>(14pt bold</w:t>
      </w:r>
      <w:r>
        <w:rPr>
          <w:rFonts w:ascii="TH SarabunPSK" w:hAnsi="TH SarabunPSK" w:cs="TH SarabunPSK"/>
          <w:b/>
          <w:bCs/>
          <w:sz w:val="28"/>
          <w:szCs w:val="28"/>
        </w:rPr>
        <w:t xml:space="preserve">, </w:t>
      </w:r>
      <w:r w:rsidRPr="00B23A76">
        <w:rPr>
          <w:rFonts w:ascii="TH SarabunPSK" w:hAnsi="TH SarabunPSK" w:cs="TH SarabunPSK"/>
          <w:b/>
          <w:bCs/>
          <w:sz w:val="28"/>
          <w:szCs w:val="28"/>
        </w:rPr>
        <w:t>centered</w:t>
      </w:r>
      <w:r w:rsidRPr="00AB6161">
        <w:rPr>
          <w:rFonts w:ascii="TH SarabunPSK" w:hAnsi="TH SarabunPSK" w:cs="TH SarabunPSK"/>
          <w:b/>
          <w:bCs/>
          <w:sz w:val="28"/>
          <w:szCs w:val="28"/>
          <w:cs/>
        </w:rPr>
        <w:t>)</w:t>
      </w:r>
    </w:p>
    <w:p w14:paraId="788F4DCE" w14:textId="77777777" w:rsidR="00F26E9A" w:rsidRPr="00F7670F" w:rsidRDefault="00F26E9A" w:rsidP="00F26E9A">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F7670F">
        <w:rPr>
          <w:rFonts w:ascii="TH SarabunPSK" w:hAnsi="TH SarabunPSK" w:cs="TH SarabunPSK"/>
          <w:color w:val="FF0000"/>
          <w:sz w:val="28"/>
          <w:szCs w:val="28"/>
          <w:shd w:val="clear" w:color="auto" w:fill="FFFFFF"/>
        </w:rPr>
        <w:t>(one line blank)</w:t>
      </w:r>
    </w:p>
    <w:p w14:paraId="2CA8E23B" w14:textId="77777777" w:rsidR="00F26E9A"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ab/>
      </w:r>
      <w:r w:rsidRPr="003B2100">
        <w:rPr>
          <w:rFonts w:ascii="TH SarabunPSK" w:hAnsi="TH SarabunPSK" w:cs="TH SarabunPSK"/>
          <w:sz w:val="28"/>
          <w:szCs w:val="28"/>
          <w:cs/>
        </w:rPr>
        <w:t>(</w:t>
      </w:r>
      <w:r w:rsidRPr="003B2100">
        <w:rPr>
          <w:rFonts w:ascii="TH SarabunPSK" w:hAnsi="TH SarabunPSK" w:cs="TH SarabunPSK"/>
          <w:sz w:val="28"/>
          <w:szCs w:val="28"/>
        </w:rPr>
        <w:t xml:space="preserve">Reference items are </w:t>
      </w:r>
      <w:r w:rsidRPr="003B2100">
        <w:rPr>
          <w:rFonts w:ascii="TH SarabunPSK" w:hAnsi="TH SarabunPSK" w:cs="TH SarabunPSK"/>
          <w:sz w:val="28"/>
          <w:szCs w:val="28"/>
          <w:cs/>
        </w:rPr>
        <w:t>14</w:t>
      </w:r>
      <w:r w:rsidRPr="003B2100">
        <w:rPr>
          <w:rFonts w:ascii="TH SarabunPSK" w:hAnsi="TH SarabunPSK" w:cs="TH SarabunPSK"/>
          <w:sz w:val="28"/>
          <w:szCs w:val="28"/>
        </w:rPr>
        <w:t>pt in size, plain type, in alphabetical order, and the number of entries must match and be the same as those used for citations in the article content.) For each type of citation writing, the following format shall be followed:</w:t>
      </w:r>
    </w:p>
    <w:p w14:paraId="65FBB7CA" w14:textId="77777777" w:rsidR="00F26E9A" w:rsidRPr="003B2100"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spacing w:val="-4"/>
          <w:sz w:val="28"/>
          <w:szCs w:val="28"/>
        </w:rPr>
      </w:pPr>
      <w:r w:rsidRPr="003B2100">
        <w:rPr>
          <w:rFonts w:ascii="TH SarabunPSK" w:hAnsi="TH SarabunPSK" w:cs="TH SarabunPSK"/>
          <w:spacing w:val="-4"/>
          <w:sz w:val="28"/>
          <w:szCs w:val="28"/>
          <w:cs/>
        </w:rPr>
        <w:t xml:space="preserve">(/ </w:t>
      </w:r>
      <w:r w:rsidRPr="003B2100">
        <w:rPr>
          <w:rFonts w:ascii="TH SarabunPSK" w:hAnsi="TH SarabunPSK" w:cs="TH SarabunPSK"/>
          <w:spacing w:val="-4"/>
          <w:sz w:val="28"/>
          <w:szCs w:val="28"/>
        </w:rPr>
        <w:t xml:space="preserve">means to leave a distance of </w:t>
      </w:r>
      <w:r w:rsidRPr="003B2100">
        <w:rPr>
          <w:rFonts w:ascii="TH SarabunPSK" w:hAnsi="TH SarabunPSK" w:cs="TH SarabunPSK"/>
          <w:spacing w:val="-4"/>
          <w:sz w:val="28"/>
          <w:szCs w:val="28"/>
          <w:cs/>
        </w:rPr>
        <w:t xml:space="preserve">1 </w:t>
      </w:r>
      <w:r w:rsidRPr="003B2100">
        <w:rPr>
          <w:rFonts w:ascii="TH SarabunPSK" w:hAnsi="TH SarabunPSK" w:cs="TH SarabunPSK"/>
          <w:spacing w:val="-4"/>
          <w:sz w:val="28"/>
          <w:szCs w:val="28"/>
        </w:rPr>
        <w:t xml:space="preserve">tap **without separating documents** or write according to APA Styles </w:t>
      </w:r>
      <w:r w:rsidRPr="003B2100">
        <w:rPr>
          <w:rFonts w:ascii="TH SarabunPSK" w:hAnsi="TH SarabunPSK" w:cs="TH SarabunPSK" w:hint="cs"/>
          <w:spacing w:val="-4"/>
          <w:sz w:val="28"/>
          <w:szCs w:val="28"/>
          <w:cs/>
        </w:rPr>
        <w:t>7</w:t>
      </w:r>
      <w:r w:rsidRPr="003B2100">
        <w:rPr>
          <w:rFonts w:ascii="TH SarabunPSK" w:hAnsi="TH SarabunPSK" w:cs="TH SarabunPSK"/>
          <w:spacing w:val="-4"/>
          <w:sz w:val="28"/>
          <w:szCs w:val="28"/>
        </w:rPr>
        <w:t>th)</w:t>
      </w:r>
    </w:p>
    <w:p w14:paraId="04C6AFBB" w14:textId="77777777" w:rsidR="00F26E9A" w:rsidRPr="00AB6161"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55504943"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 xml:space="preserve">* </w:t>
      </w:r>
      <w:r w:rsidRPr="003B2100">
        <w:rPr>
          <w:rFonts w:ascii="TH SarabunPSK" w:hAnsi="TH SarabunPSK" w:cs="TH SarabunPSK"/>
          <w:b/>
          <w:bCs/>
          <w:sz w:val="28"/>
          <w:szCs w:val="28"/>
        </w:rPr>
        <w:t xml:space="preserve">Thai Books </w:t>
      </w:r>
    </w:p>
    <w:p w14:paraId="04176F41" w14:textId="77777777" w:rsidR="00F26E9A" w:rsidRDefault="00F26E9A" w:rsidP="00F26E9A">
      <w:pPr>
        <w:widowControl w:val="0"/>
        <w:rPr>
          <w:rFonts w:ascii="TH SarabunPSK" w:hAnsi="TH SarabunPSK" w:cs="TH SarabunPSK"/>
          <w:sz w:val="28"/>
          <w:szCs w:val="28"/>
        </w:rPr>
      </w:pPr>
      <w:r w:rsidRPr="003B2100">
        <w:rPr>
          <w:rFonts w:ascii="TH SarabunPSK" w:hAnsi="TH SarabunPSK" w:cs="TH SarabunPSK"/>
          <w:sz w:val="28"/>
          <w:szCs w:val="28"/>
        </w:rPr>
        <w:t>Name/Surname./(Year of Publication)./Title./Publisher.</w:t>
      </w:r>
    </w:p>
    <w:p w14:paraId="1213B0E9" w14:textId="77777777" w:rsidR="00F26E9A" w:rsidRDefault="00F26E9A" w:rsidP="00F26E9A">
      <w:pPr>
        <w:widowControl w:val="0"/>
        <w:ind w:left="709" w:hanging="709"/>
        <w:rPr>
          <w:rFonts w:ascii="TH SarabunPSK" w:hAnsi="TH SarabunPSK" w:cs="TH SarabunPSK"/>
          <w:color w:val="EE0000"/>
          <w:sz w:val="28"/>
          <w:szCs w:val="28"/>
        </w:rPr>
      </w:pPr>
      <w:r w:rsidRPr="006C73ED">
        <w:rPr>
          <w:rFonts w:ascii="TH SarabunPSK" w:hAnsi="TH SarabunPSK" w:cs="TH SarabunPSK"/>
          <w:color w:val="EE0000"/>
          <w:sz w:val="28"/>
          <w:szCs w:val="28"/>
        </w:rPr>
        <w:t xml:space="preserve">Panich, V. (2005). </w:t>
      </w:r>
      <w:r w:rsidRPr="006C73ED">
        <w:rPr>
          <w:rFonts w:ascii="TH SarabunPSK" w:hAnsi="TH SarabunPSK" w:cs="TH SarabunPSK"/>
          <w:i/>
          <w:iCs/>
          <w:color w:val="EE0000"/>
          <w:sz w:val="28"/>
          <w:szCs w:val="28"/>
        </w:rPr>
        <w:t>Knowledge management for practitioners.</w:t>
      </w:r>
      <w:r w:rsidRPr="006C73ED">
        <w:rPr>
          <w:rFonts w:ascii="TH SarabunPSK" w:hAnsi="TH SarabunPSK" w:cs="TH SarabunPSK"/>
          <w:color w:val="EE0000"/>
          <w:sz w:val="28"/>
          <w:szCs w:val="28"/>
        </w:rPr>
        <w:t xml:space="preserve"> Thailand Knowledge Management Institute. (in Thai)</w:t>
      </w:r>
    </w:p>
    <w:p w14:paraId="18769923" w14:textId="77777777" w:rsidR="00F26E9A" w:rsidRPr="006C73ED" w:rsidRDefault="00F26E9A" w:rsidP="00F26E9A">
      <w:pPr>
        <w:widowControl w:val="0"/>
        <w:ind w:left="709" w:hanging="709"/>
        <w:rPr>
          <w:rFonts w:ascii="TH SarabunPSK" w:hAnsi="TH SarabunPSK" w:cs="TH SarabunPSK"/>
          <w:color w:val="EE0000"/>
          <w:sz w:val="28"/>
          <w:szCs w:val="28"/>
          <w:cs/>
        </w:rPr>
      </w:pPr>
      <w:r w:rsidRPr="006C73ED">
        <w:rPr>
          <w:rFonts w:ascii="TH SarabunPSK" w:hAnsi="TH SarabunPSK" w:cs="TH SarabunPSK"/>
          <w:color w:val="EE0000"/>
          <w:sz w:val="28"/>
          <w:szCs w:val="28"/>
        </w:rPr>
        <w:t>Wongwanich, S. (</w:t>
      </w:r>
      <w:r w:rsidRPr="006C73ED">
        <w:rPr>
          <w:rFonts w:ascii="TH SarabunPSK" w:hAnsi="TH SarabunPSK" w:cs="TH SarabunPSK"/>
          <w:color w:val="EE0000"/>
          <w:sz w:val="28"/>
          <w:szCs w:val="28"/>
          <w:cs/>
        </w:rPr>
        <w:t xml:space="preserve">2019). </w:t>
      </w:r>
      <w:r w:rsidRPr="006C73ED">
        <w:rPr>
          <w:rFonts w:ascii="TH SarabunPSK" w:hAnsi="TH SarabunPSK" w:cs="TH SarabunPSK"/>
          <w:i/>
          <w:iCs/>
          <w:color w:val="EE0000"/>
          <w:sz w:val="28"/>
          <w:szCs w:val="28"/>
        </w:rPr>
        <w:t xml:space="preserve">Needs assessment research </w:t>
      </w:r>
      <w:r w:rsidRPr="006C73ED">
        <w:rPr>
          <w:rFonts w:ascii="TH SarabunPSK" w:hAnsi="TH SarabunPSK" w:cs="TH SarabunPSK"/>
          <w:color w:val="EE0000"/>
          <w:sz w:val="28"/>
          <w:szCs w:val="28"/>
        </w:rPr>
        <w:t>(</w:t>
      </w:r>
      <w:r w:rsidRPr="006C73ED">
        <w:rPr>
          <w:rFonts w:ascii="TH SarabunPSK" w:hAnsi="TH SarabunPSK" w:cs="TH SarabunPSK"/>
          <w:color w:val="EE0000"/>
          <w:sz w:val="28"/>
          <w:szCs w:val="28"/>
          <w:cs/>
        </w:rPr>
        <w:t>4</w:t>
      </w:r>
      <w:r w:rsidRPr="006C73ED">
        <w:rPr>
          <w:rFonts w:ascii="TH SarabunPSK" w:hAnsi="TH SarabunPSK" w:cs="TH SarabunPSK"/>
          <w:color w:val="EE0000"/>
          <w:sz w:val="28"/>
          <w:szCs w:val="28"/>
        </w:rPr>
        <w:t>th ed). Chulalongkorn University Press. (in Thai)</w:t>
      </w:r>
    </w:p>
    <w:p w14:paraId="18DD99ED"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lastRenderedPageBreak/>
        <w:tab/>
      </w:r>
    </w:p>
    <w:p w14:paraId="0866D425"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 xml:space="preserve">* </w:t>
      </w:r>
      <w:r w:rsidRPr="003B2100">
        <w:rPr>
          <w:rFonts w:ascii="TH SarabunPSK" w:hAnsi="TH SarabunPSK" w:cs="TH SarabunPSK"/>
          <w:b/>
          <w:bCs/>
          <w:sz w:val="28"/>
          <w:szCs w:val="28"/>
        </w:rPr>
        <w:t>English Books</w:t>
      </w:r>
    </w:p>
    <w:p w14:paraId="6BE54803" w14:textId="77777777" w:rsidR="00F26E9A" w:rsidRDefault="00F26E9A" w:rsidP="00F26E9A">
      <w:pPr>
        <w:widowControl w:val="0"/>
        <w:rPr>
          <w:rFonts w:ascii="TH SarabunPSK" w:hAnsi="TH SarabunPSK" w:cs="TH SarabunPSK"/>
          <w:sz w:val="28"/>
          <w:szCs w:val="28"/>
        </w:rPr>
      </w:pPr>
      <w:r w:rsidRPr="003B2100">
        <w:rPr>
          <w:rFonts w:ascii="TH SarabunPSK" w:hAnsi="TH SarabunPSK" w:cs="TH SarabunPSK"/>
          <w:sz w:val="28"/>
          <w:szCs w:val="28"/>
        </w:rPr>
        <w:t>Last name,/First letter of name./First letter of middle name./(Year of publication)./Title/(Publication date). /Publisher.</w:t>
      </w:r>
    </w:p>
    <w:p w14:paraId="56087A3F" w14:textId="77777777" w:rsidR="00F26E9A"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color w:val="EE0000"/>
          <w:sz w:val="28"/>
          <w:szCs w:val="28"/>
        </w:rPr>
      </w:pPr>
      <w:r w:rsidRPr="00A045EB">
        <w:rPr>
          <w:rFonts w:ascii="TH SarabunPSK" w:hAnsi="TH SarabunPSK" w:cs="TH SarabunPSK"/>
          <w:color w:val="EE0000"/>
          <w:sz w:val="28"/>
          <w:szCs w:val="28"/>
        </w:rPr>
        <w:t xml:space="preserve">Iqbal, Z., &amp; Mirakhor, A. (2011). </w:t>
      </w:r>
      <w:r w:rsidRPr="00A045EB">
        <w:rPr>
          <w:rFonts w:ascii="TH SarabunPSK" w:hAnsi="TH SarabunPSK" w:cs="TH SarabunPSK"/>
          <w:i/>
          <w:iCs/>
          <w:color w:val="EE0000"/>
          <w:sz w:val="28"/>
          <w:szCs w:val="28"/>
        </w:rPr>
        <w:t>An introduction to Islamic finance: Theory and practice</w:t>
      </w:r>
      <w:r w:rsidRPr="00A045EB">
        <w:rPr>
          <w:rFonts w:ascii="TH SarabunPSK" w:hAnsi="TH SarabunPSK" w:cs="TH SarabunPSK"/>
          <w:color w:val="EE0000"/>
          <w:sz w:val="28"/>
          <w:szCs w:val="28"/>
        </w:rPr>
        <w:t xml:space="preserve"> (2nd ed). Wiley.</w:t>
      </w:r>
    </w:p>
    <w:p w14:paraId="1E46B71A" w14:textId="77777777" w:rsidR="00F26E9A" w:rsidRPr="00A045EB" w:rsidRDefault="00F26E9A" w:rsidP="00F26E9A">
      <w:pPr>
        <w:widowControl w:val="0"/>
        <w:tabs>
          <w:tab w:val="left" w:pos="709"/>
          <w:tab w:val="left" w:pos="1008"/>
          <w:tab w:val="left" w:pos="1296"/>
          <w:tab w:val="left" w:pos="1584"/>
          <w:tab w:val="left" w:pos="1872"/>
          <w:tab w:val="left" w:pos="2160"/>
        </w:tabs>
        <w:ind w:left="567" w:hanging="567"/>
        <w:rPr>
          <w:rFonts w:ascii="TH SarabunPSK" w:hAnsi="TH SarabunPSK" w:cs="TH SarabunPSK"/>
          <w:color w:val="EE0000"/>
          <w:sz w:val="28"/>
          <w:szCs w:val="28"/>
        </w:rPr>
      </w:pPr>
      <w:r w:rsidRPr="00A045EB">
        <w:rPr>
          <w:rFonts w:ascii="TH SarabunPSK" w:hAnsi="TH SarabunPSK" w:cs="TH SarabunPSK"/>
          <w:color w:val="EE0000"/>
          <w:sz w:val="28"/>
          <w:szCs w:val="28"/>
        </w:rPr>
        <w:t xml:space="preserve">Hair, J. F., Black, W. C., Babin, B. J., &amp; Anderson, R. E. (2019). </w:t>
      </w:r>
      <w:r w:rsidRPr="005B2038">
        <w:rPr>
          <w:rFonts w:ascii="TH SarabunPSK" w:hAnsi="TH SarabunPSK" w:cs="TH SarabunPSK"/>
          <w:i/>
          <w:iCs/>
          <w:color w:val="EE0000"/>
          <w:sz w:val="28"/>
          <w:szCs w:val="28"/>
        </w:rPr>
        <w:t>Multivariate data analysi</w:t>
      </w:r>
      <w:r w:rsidRPr="00A045EB">
        <w:rPr>
          <w:rFonts w:ascii="TH SarabunPSK" w:hAnsi="TH SarabunPSK" w:cs="TH SarabunPSK"/>
          <w:color w:val="EE0000"/>
          <w:sz w:val="28"/>
          <w:szCs w:val="28"/>
        </w:rPr>
        <w:t>s (8th ed). Cengage Learning.</w:t>
      </w:r>
    </w:p>
    <w:p w14:paraId="19EB2FB9" w14:textId="77777777" w:rsidR="00F26E9A" w:rsidRPr="003B2100" w:rsidRDefault="00F26E9A" w:rsidP="00F26E9A">
      <w:pPr>
        <w:widowControl w:val="0"/>
        <w:rPr>
          <w:rFonts w:ascii="TH SarabunPSK" w:hAnsi="TH SarabunPSK" w:cs="TH SarabunPSK"/>
          <w:sz w:val="28"/>
          <w:szCs w:val="28"/>
        </w:rPr>
      </w:pPr>
      <w:r w:rsidRPr="00A045EB">
        <w:rPr>
          <w:rFonts w:ascii="TH SarabunPSK" w:hAnsi="TH SarabunPSK" w:cs="TH SarabunPSK"/>
          <w:color w:val="EE0000"/>
          <w:sz w:val="28"/>
          <w:szCs w:val="28"/>
        </w:rPr>
        <w:t>Zehr, H. (</w:t>
      </w:r>
      <w:r w:rsidRPr="00A045EB">
        <w:rPr>
          <w:rFonts w:ascii="TH SarabunPSK" w:hAnsi="TH SarabunPSK" w:cs="TH SarabunPSK"/>
          <w:color w:val="EE0000"/>
          <w:sz w:val="28"/>
          <w:szCs w:val="28"/>
          <w:cs/>
        </w:rPr>
        <w:t xml:space="preserve">2002). </w:t>
      </w:r>
      <w:r w:rsidRPr="00A045EB">
        <w:rPr>
          <w:rFonts w:ascii="TH SarabunPSK" w:hAnsi="TH SarabunPSK" w:cs="TH SarabunPSK"/>
          <w:i/>
          <w:iCs/>
          <w:color w:val="EE0000"/>
          <w:sz w:val="28"/>
          <w:szCs w:val="28"/>
        </w:rPr>
        <w:t>The little book of restorative justice</w:t>
      </w:r>
      <w:r w:rsidRPr="00A045EB">
        <w:rPr>
          <w:rFonts w:ascii="TH SarabunPSK" w:hAnsi="TH SarabunPSK" w:cs="TH SarabunPSK"/>
          <w:color w:val="EE0000"/>
          <w:sz w:val="28"/>
          <w:szCs w:val="28"/>
        </w:rPr>
        <w:t>. Good Books.</w:t>
      </w:r>
    </w:p>
    <w:p w14:paraId="6E92866C" w14:textId="6A38EF52"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ab/>
      </w:r>
    </w:p>
    <w:p w14:paraId="063BE29C"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w:t>
      </w:r>
      <w:r w:rsidRPr="003B2100">
        <w:rPr>
          <w:rFonts w:ascii="TH SarabunPSK" w:hAnsi="TH SarabunPSK" w:cs="TH SarabunPSK"/>
          <w:b/>
          <w:bCs/>
          <w:sz w:val="28"/>
          <w:szCs w:val="28"/>
        </w:rPr>
        <w:t>journal</w:t>
      </w:r>
    </w:p>
    <w:p w14:paraId="42713A70" w14:textId="77777777" w:rsidR="00F26E9A" w:rsidRDefault="00F26E9A" w:rsidP="00F26E9A">
      <w:pPr>
        <w:widowControl w:val="0"/>
        <w:ind w:left="709" w:hanging="709"/>
        <w:rPr>
          <w:rFonts w:ascii="TH SarabunPSK" w:hAnsi="TH SarabunPSK" w:cs="TH SarabunPSK"/>
          <w:sz w:val="28"/>
          <w:szCs w:val="28"/>
        </w:rPr>
      </w:pPr>
      <w:r w:rsidRPr="003B2100">
        <w:rPr>
          <w:rFonts w:ascii="TH SarabunPSK" w:hAnsi="TH SarabunPSK" w:cs="TH SarabunPSK"/>
          <w:sz w:val="28"/>
          <w:szCs w:val="28"/>
        </w:rPr>
        <w:t>Author's Name./(Year of Publication)./Title of Article./Name of Journal,/Year or Volume (No.),/Page of Publication.</w:t>
      </w:r>
      <w:r>
        <w:rPr>
          <w:rFonts w:ascii="TH SarabunPSK" w:hAnsi="TH SarabunPSK" w:cs="TH SarabunPSK" w:hint="cs"/>
          <w:sz w:val="28"/>
          <w:szCs w:val="28"/>
          <w:cs/>
        </w:rPr>
        <w:t xml:space="preserve"> </w:t>
      </w:r>
      <w:r>
        <w:rPr>
          <w:rFonts w:ascii="TH SarabunPSK" w:hAnsi="TH SarabunPSK" w:cs="TH SarabunPSK"/>
          <w:sz w:val="28"/>
          <w:szCs w:val="28"/>
        </w:rPr>
        <w:t>Url.</w:t>
      </w:r>
    </w:p>
    <w:p w14:paraId="0CDBA445" w14:textId="77777777" w:rsidR="00F26E9A" w:rsidRDefault="00F26E9A" w:rsidP="00F26E9A">
      <w:pPr>
        <w:widowControl w:val="0"/>
        <w:ind w:left="709" w:hanging="709"/>
        <w:rPr>
          <w:rFonts w:ascii="TH SarabunPSK" w:hAnsi="TH SarabunPSK" w:cs="TH SarabunPSK"/>
          <w:color w:val="EE0000"/>
          <w:sz w:val="28"/>
          <w:szCs w:val="28"/>
        </w:rPr>
      </w:pPr>
      <w:r w:rsidRPr="005B2038">
        <w:rPr>
          <w:rFonts w:ascii="TH SarabunPSK" w:hAnsi="TH SarabunPSK" w:cs="TH SarabunPSK"/>
          <w:color w:val="EE0000"/>
          <w:sz w:val="28"/>
          <w:szCs w:val="28"/>
        </w:rPr>
        <w:t xml:space="preserve">Armstrong, J. S., &amp; Overton, T. S. (1977). Estimating nonresponse bias in mail surveys. </w:t>
      </w:r>
      <w:r w:rsidRPr="00983890">
        <w:rPr>
          <w:rFonts w:ascii="TH SarabunPSK" w:hAnsi="TH SarabunPSK" w:cs="TH SarabunPSK"/>
          <w:i/>
          <w:iCs/>
          <w:color w:val="EE0000"/>
          <w:sz w:val="28"/>
          <w:szCs w:val="28"/>
        </w:rPr>
        <w:t>Journal of Marketing Research, 14</w:t>
      </w:r>
      <w:r w:rsidRPr="005B2038">
        <w:rPr>
          <w:rFonts w:ascii="TH SarabunPSK" w:hAnsi="TH SarabunPSK" w:cs="TH SarabunPSK"/>
          <w:color w:val="EE0000"/>
          <w:sz w:val="28"/>
          <w:szCs w:val="28"/>
        </w:rPr>
        <w:t xml:space="preserve">(3), 396–402. </w:t>
      </w:r>
      <w:r w:rsidRPr="006C73ED">
        <w:rPr>
          <w:rFonts w:ascii="TH SarabunPSK" w:hAnsi="TH SarabunPSK" w:cs="TH SarabunPSK"/>
          <w:color w:val="EE0000"/>
          <w:sz w:val="28"/>
          <w:szCs w:val="28"/>
        </w:rPr>
        <w:t>https://doi.org/10.1177/002224377701400320</w:t>
      </w:r>
      <w:r w:rsidRPr="005B2038">
        <w:rPr>
          <w:rFonts w:ascii="TH SarabunPSK" w:hAnsi="TH SarabunPSK" w:cs="TH SarabunPSK"/>
          <w:color w:val="EE0000"/>
          <w:sz w:val="28"/>
          <w:szCs w:val="28"/>
        </w:rPr>
        <w:t>.</w:t>
      </w:r>
    </w:p>
    <w:p w14:paraId="6139ACC7" w14:textId="171C29EA" w:rsidR="00F26E9A" w:rsidRDefault="00F26E9A" w:rsidP="00F26E9A">
      <w:pPr>
        <w:widowControl w:val="0"/>
        <w:ind w:left="709" w:hanging="709"/>
        <w:rPr>
          <w:rFonts w:ascii="TH SarabunPSK" w:hAnsi="TH SarabunPSK" w:cs="TH SarabunPSK"/>
          <w:color w:val="EE0000"/>
          <w:sz w:val="28"/>
          <w:szCs w:val="28"/>
        </w:rPr>
      </w:pPr>
      <w:r w:rsidRPr="000E630D">
        <w:rPr>
          <w:rFonts w:ascii="TH SarabunPSK" w:hAnsi="TH SarabunPSK" w:cs="TH SarabunPSK"/>
          <w:color w:val="EE0000"/>
          <w:sz w:val="28"/>
          <w:szCs w:val="28"/>
        </w:rPr>
        <w:t xml:space="preserve">Emnukulkit, K., &amp; Klamsakun, S. (2025). Strategies of 4E’s marketing and brand image affecting Thai tourists’ purchasing decisions for sweet souvenirs in Phetchaburi province. </w:t>
      </w:r>
      <w:r w:rsidRPr="000E630D">
        <w:rPr>
          <w:rFonts w:ascii="TH SarabunPSK" w:hAnsi="TH SarabunPSK" w:cs="TH SarabunPSK"/>
          <w:i/>
          <w:iCs/>
          <w:color w:val="EE0000"/>
          <w:sz w:val="28"/>
          <w:szCs w:val="28"/>
        </w:rPr>
        <w:t>DRIRDI Research for Community Service Journal, 11</w:t>
      </w:r>
      <w:r w:rsidRPr="000E630D">
        <w:rPr>
          <w:rFonts w:ascii="TH SarabunPSK" w:hAnsi="TH SarabunPSK" w:cs="TH SarabunPSK"/>
          <w:color w:val="EE0000"/>
          <w:sz w:val="28"/>
          <w:szCs w:val="28"/>
        </w:rPr>
        <w:t xml:space="preserve">(1), 1–16A. </w:t>
      </w:r>
      <w:r>
        <w:rPr>
          <w:rFonts w:ascii="TH SarabunPSK" w:hAnsi="TH SarabunPSK" w:cs="TH SarabunPSK"/>
          <w:color w:val="EE0000"/>
          <w:sz w:val="28"/>
          <w:szCs w:val="28"/>
        </w:rPr>
        <w:br/>
      </w:r>
      <w:r w:rsidRPr="000E630D">
        <w:rPr>
          <w:rFonts w:ascii="TH SarabunPSK" w:hAnsi="TH SarabunPSK" w:cs="TH SarabunPSK"/>
          <w:color w:val="EE0000"/>
          <w:sz w:val="28"/>
          <w:szCs w:val="28"/>
        </w:rPr>
        <w:t>https://so02.tci-thaijo.org/index.php/DRURDI/article/view/274126</w:t>
      </w:r>
      <w:r>
        <w:rPr>
          <w:rFonts w:ascii="TH SarabunPSK" w:hAnsi="TH SarabunPSK" w:cs="TH SarabunPSK"/>
          <w:color w:val="EE0000"/>
          <w:sz w:val="28"/>
          <w:szCs w:val="28"/>
        </w:rPr>
        <w:t>.</w:t>
      </w:r>
      <w:r w:rsidRPr="000E630D">
        <w:rPr>
          <w:rFonts w:ascii="TH SarabunPSK" w:hAnsi="TH SarabunPSK" w:cs="TH SarabunPSK"/>
          <w:color w:val="EE0000"/>
          <w:sz w:val="28"/>
          <w:szCs w:val="28"/>
        </w:rPr>
        <w:t xml:space="preserve"> (in Thai)</w:t>
      </w:r>
    </w:p>
    <w:p w14:paraId="7CA63398" w14:textId="77777777" w:rsidR="00F26E9A" w:rsidRDefault="00F26E9A" w:rsidP="00F26E9A">
      <w:pPr>
        <w:widowControl w:val="0"/>
        <w:ind w:left="709" w:hanging="709"/>
        <w:rPr>
          <w:rFonts w:ascii="TH SarabunPSK" w:hAnsi="TH SarabunPSK" w:cs="TH SarabunPSK"/>
          <w:color w:val="EE0000"/>
          <w:sz w:val="28"/>
          <w:szCs w:val="28"/>
        </w:rPr>
      </w:pPr>
      <w:r w:rsidRPr="00983890">
        <w:rPr>
          <w:rFonts w:ascii="TH SarabunPSK" w:hAnsi="TH SarabunPSK" w:cs="TH SarabunPSK"/>
          <w:color w:val="EE0000"/>
          <w:sz w:val="28"/>
          <w:szCs w:val="28"/>
        </w:rPr>
        <w:t xml:space="preserve">Mayer, R. C., Davis, J. H., &amp; Schoorman, F. D. (1995). An integrative model of organizational trust. </w:t>
      </w:r>
      <w:r w:rsidRPr="00983890">
        <w:rPr>
          <w:rFonts w:ascii="TH SarabunPSK" w:hAnsi="TH SarabunPSK" w:cs="TH SarabunPSK"/>
          <w:i/>
          <w:iCs/>
          <w:color w:val="EE0000"/>
          <w:sz w:val="28"/>
          <w:szCs w:val="28"/>
        </w:rPr>
        <w:t>Academy of Management Review, 20</w:t>
      </w:r>
      <w:r w:rsidRPr="00983890">
        <w:rPr>
          <w:rFonts w:ascii="TH SarabunPSK" w:hAnsi="TH SarabunPSK" w:cs="TH SarabunPSK"/>
          <w:color w:val="EE0000"/>
          <w:sz w:val="28"/>
          <w:szCs w:val="28"/>
        </w:rPr>
        <w:t>(3), 709–734. https://doi.org/10.5465/amr.1995.9508080335.</w:t>
      </w:r>
    </w:p>
    <w:p w14:paraId="0F163E3D" w14:textId="77777777" w:rsidR="00F26E9A" w:rsidRDefault="00F26E9A" w:rsidP="00F26E9A">
      <w:pPr>
        <w:widowControl w:val="0"/>
        <w:ind w:left="709" w:hanging="709"/>
        <w:rPr>
          <w:rFonts w:ascii="TH SarabunPSK" w:hAnsi="TH SarabunPSK" w:cs="TH SarabunPSK"/>
          <w:color w:val="EE0000"/>
          <w:sz w:val="28"/>
          <w:szCs w:val="28"/>
        </w:rPr>
      </w:pPr>
      <w:r w:rsidRPr="000E630D">
        <w:rPr>
          <w:rFonts w:ascii="TH SarabunPSK" w:hAnsi="TH SarabunPSK" w:cs="TH SarabunPSK"/>
          <w:color w:val="EE0000"/>
          <w:sz w:val="28"/>
          <w:szCs w:val="28"/>
        </w:rPr>
        <w:t>Trangkineenad, J., Laptanasiripaiboon, N., Khuadputsa, Y., &amp; Vishuphong, P. (</w:t>
      </w:r>
      <w:r w:rsidRPr="000E630D">
        <w:rPr>
          <w:rFonts w:ascii="TH SarabunPSK" w:hAnsi="TH SarabunPSK" w:cs="TH SarabunPSK"/>
          <w:color w:val="EE0000"/>
          <w:sz w:val="28"/>
          <w:szCs w:val="28"/>
          <w:cs/>
        </w:rPr>
        <w:t xml:space="preserve">2022). </w:t>
      </w:r>
      <w:r w:rsidRPr="000E630D">
        <w:rPr>
          <w:rFonts w:ascii="TH SarabunPSK" w:hAnsi="TH SarabunPSK" w:cs="TH SarabunPSK"/>
          <w:color w:val="EE0000"/>
          <w:sz w:val="28"/>
          <w:szCs w:val="28"/>
        </w:rPr>
        <w:t xml:space="preserve">Factors influencing consumers’ decision making to use the services and revisiting the café. </w:t>
      </w:r>
      <w:r w:rsidRPr="000E630D">
        <w:rPr>
          <w:rFonts w:ascii="TH SarabunPSK" w:hAnsi="TH SarabunPSK" w:cs="TH SarabunPSK"/>
          <w:i/>
          <w:iCs/>
          <w:color w:val="EE0000"/>
          <w:sz w:val="28"/>
          <w:szCs w:val="28"/>
        </w:rPr>
        <w:t xml:space="preserve">Journal of Innovation in Business, Management, and Social Sciences, </w:t>
      </w:r>
      <w:r w:rsidRPr="000E630D">
        <w:rPr>
          <w:rFonts w:ascii="TH SarabunPSK" w:hAnsi="TH SarabunPSK" w:cs="TH SarabunPSK"/>
          <w:i/>
          <w:iCs/>
          <w:color w:val="EE0000"/>
          <w:sz w:val="28"/>
          <w:szCs w:val="28"/>
          <w:cs/>
        </w:rPr>
        <w:t>3</w:t>
      </w:r>
      <w:r w:rsidRPr="000E630D">
        <w:rPr>
          <w:rFonts w:ascii="TH SarabunPSK" w:hAnsi="TH SarabunPSK" w:cs="TH SarabunPSK"/>
          <w:color w:val="EE0000"/>
          <w:sz w:val="28"/>
          <w:szCs w:val="28"/>
          <w:cs/>
        </w:rPr>
        <w:t>(1)</w:t>
      </w:r>
      <w:r w:rsidRPr="000E630D">
        <w:rPr>
          <w:rFonts w:ascii="TH SarabunPSK" w:hAnsi="TH SarabunPSK" w:cs="TH SarabunPSK"/>
          <w:color w:val="EE0000"/>
          <w:sz w:val="28"/>
          <w:szCs w:val="28"/>
        </w:rPr>
        <w:t xml:space="preserve">, </w:t>
      </w:r>
      <w:r w:rsidRPr="000E630D">
        <w:rPr>
          <w:rFonts w:ascii="TH SarabunPSK" w:hAnsi="TH SarabunPSK" w:cs="TH SarabunPSK"/>
          <w:color w:val="EE0000"/>
          <w:sz w:val="28"/>
          <w:szCs w:val="28"/>
          <w:cs/>
        </w:rPr>
        <w:t xml:space="preserve">42–63. </w:t>
      </w:r>
      <w:r>
        <w:rPr>
          <w:rFonts w:ascii="TH SarabunPSK" w:hAnsi="TH SarabunPSK" w:cs="TH SarabunPSK"/>
          <w:color w:val="EE0000"/>
          <w:sz w:val="28"/>
          <w:szCs w:val="28"/>
          <w:cs/>
        </w:rPr>
        <w:br/>
      </w:r>
      <w:r w:rsidRPr="000E630D">
        <w:rPr>
          <w:rFonts w:ascii="TH SarabunPSK" w:hAnsi="TH SarabunPSK" w:cs="TH SarabunPSK"/>
          <w:color w:val="EE0000"/>
          <w:sz w:val="28"/>
          <w:szCs w:val="28"/>
        </w:rPr>
        <w:t>https://so</w:t>
      </w:r>
      <w:r w:rsidRPr="000E630D">
        <w:rPr>
          <w:rFonts w:ascii="TH SarabunPSK" w:hAnsi="TH SarabunPSK" w:cs="TH SarabunPSK"/>
          <w:color w:val="EE0000"/>
          <w:sz w:val="28"/>
          <w:szCs w:val="28"/>
          <w:cs/>
        </w:rPr>
        <w:t>03.</w:t>
      </w:r>
      <w:r w:rsidRPr="000E630D">
        <w:rPr>
          <w:rFonts w:ascii="TH SarabunPSK" w:hAnsi="TH SarabunPSK" w:cs="TH SarabunPSK"/>
          <w:color w:val="EE0000"/>
          <w:sz w:val="28"/>
          <w:szCs w:val="28"/>
        </w:rPr>
        <w:t>tci-thaijo.org/index.php/jibim/article/view/</w:t>
      </w:r>
      <w:r w:rsidRPr="000E630D">
        <w:rPr>
          <w:rFonts w:ascii="TH SarabunPSK" w:hAnsi="TH SarabunPSK" w:cs="TH SarabunPSK"/>
          <w:color w:val="EE0000"/>
          <w:sz w:val="28"/>
          <w:szCs w:val="28"/>
          <w:cs/>
        </w:rPr>
        <w:t>259974</w:t>
      </w:r>
      <w:r>
        <w:rPr>
          <w:rFonts w:ascii="TH SarabunPSK" w:hAnsi="TH SarabunPSK" w:cs="TH SarabunPSK"/>
          <w:color w:val="EE0000"/>
          <w:sz w:val="28"/>
          <w:szCs w:val="28"/>
        </w:rPr>
        <w:t xml:space="preserve">. </w:t>
      </w:r>
      <w:r w:rsidRPr="000E630D">
        <w:rPr>
          <w:rFonts w:ascii="TH SarabunPSK" w:hAnsi="TH SarabunPSK" w:cs="TH SarabunPSK"/>
          <w:color w:val="EE0000"/>
          <w:sz w:val="28"/>
          <w:szCs w:val="28"/>
          <w:cs/>
        </w:rPr>
        <w:t>(</w:t>
      </w:r>
      <w:r w:rsidRPr="000E630D">
        <w:rPr>
          <w:rFonts w:ascii="TH SarabunPSK" w:hAnsi="TH SarabunPSK" w:cs="TH SarabunPSK"/>
          <w:color w:val="EE0000"/>
          <w:sz w:val="28"/>
          <w:szCs w:val="28"/>
        </w:rPr>
        <w:t>in Thai)</w:t>
      </w:r>
    </w:p>
    <w:p w14:paraId="635E72EA" w14:textId="77777777" w:rsidR="00F26E9A" w:rsidRPr="005869C2" w:rsidRDefault="00F26E9A" w:rsidP="00F26E9A">
      <w:pPr>
        <w:widowControl w:val="0"/>
        <w:ind w:left="709" w:hanging="709"/>
        <w:rPr>
          <w:rFonts w:ascii="TH SarabunPSK" w:hAnsi="TH SarabunPSK" w:cs="TH SarabunPSK"/>
          <w:color w:val="EE0000"/>
          <w:sz w:val="28"/>
          <w:szCs w:val="28"/>
        </w:rPr>
      </w:pPr>
      <w:r w:rsidRPr="005869C2">
        <w:rPr>
          <w:rFonts w:ascii="TH SarabunPSK" w:hAnsi="TH SarabunPSK" w:cs="TH SarabunPSK"/>
          <w:color w:val="EE0000"/>
          <w:sz w:val="28"/>
          <w:szCs w:val="28"/>
        </w:rPr>
        <w:t>Wattanawanyoo, K. (2024). Bangkok’s changing foodscape: mob urbanism and the mob(ile)</w:t>
      </w:r>
    </w:p>
    <w:p w14:paraId="396B6329" w14:textId="77777777" w:rsidR="00F26E9A" w:rsidRDefault="00F26E9A" w:rsidP="00F26E9A">
      <w:pPr>
        <w:widowControl w:val="0"/>
        <w:ind w:left="709" w:hanging="709"/>
        <w:rPr>
          <w:rFonts w:ascii="TH SarabunPSK" w:hAnsi="TH SarabunPSK" w:cs="TH SarabunPSK"/>
          <w:color w:val="EE0000"/>
          <w:sz w:val="28"/>
          <w:szCs w:val="28"/>
        </w:rPr>
      </w:pPr>
      <w:r w:rsidRPr="005869C2">
        <w:rPr>
          <w:rFonts w:ascii="TH SarabunPSK" w:hAnsi="TH SarabunPSK" w:cs="TH SarabunPSK"/>
          <w:color w:val="EE0000"/>
          <w:sz w:val="28"/>
          <w:szCs w:val="28"/>
        </w:rPr>
        <w:t xml:space="preserve">           foodscape. </w:t>
      </w:r>
      <w:r w:rsidRPr="005869C2">
        <w:rPr>
          <w:rFonts w:ascii="TH SarabunPSK" w:hAnsi="TH SarabunPSK" w:cs="TH SarabunPSK"/>
          <w:i/>
          <w:iCs/>
          <w:color w:val="EE0000"/>
          <w:sz w:val="28"/>
          <w:szCs w:val="28"/>
        </w:rPr>
        <w:t>Inter-Asia Cultural Studies, 25</w:t>
      </w:r>
      <w:r w:rsidRPr="005869C2">
        <w:rPr>
          <w:rFonts w:ascii="TH SarabunPSK" w:hAnsi="TH SarabunPSK" w:cs="TH SarabunPSK"/>
          <w:color w:val="EE0000"/>
          <w:sz w:val="28"/>
          <w:szCs w:val="28"/>
        </w:rPr>
        <w:t>(5), 701–711.  https://doi.org/10.1080/14649373.2024.2389698.</w:t>
      </w:r>
    </w:p>
    <w:p w14:paraId="67C7E1CD"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ab/>
      </w:r>
    </w:p>
    <w:p w14:paraId="7A2E615E" w14:textId="77777777" w:rsidR="00F26E9A" w:rsidRPr="003B2100" w:rsidRDefault="00F26E9A" w:rsidP="00F26E9A">
      <w:pPr>
        <w:widowControl w:val="0"/>
        <w:rPr>
          <w:rFonts w:ascii="TH SarabunPSK" w:hAnsi="TH SarabunPSK" w:cs="TH SarabunPSK"/>
          <w:b/>
          <w:bCs/>
          <w:sz w:val="28"/>
          <w:szCs w:val="28"/>
        </w:rPr>
      </w:pPr>
      <w:r w:rsidRPr="003B2100">
        <w:rPr>
          <w:rFonts w:ascii="TH SarabunPSK" w:hAnsi="TH SarabunPSK" w:cs="TH SarabunPSK"/>
          <w:b/>
          <w:bCs/>
          <w:sz w:val="28"/>
          <w:szCs w:val="28"/>
          <w:cs/>
        </w:rPr>
        <w:t>*</w:t>
      </w:r>
      <w:r>
        <w:rPr>
          <w:rFonts w:ascii="TH SarabunPSK" w:hAnsi="TH SarabunPSK" w:cs="TH SarabunPSK"/>
          <w:b/>
          <w:bCs/>
          <w:sz w:val="28"/>
          <w:szCs w:val="28"/>
        </w:rPr>
        <w:t>T</w:t>
      </w:r>
      <w:r w:rsidRPr="003B2100">
        <w:rPr>
          <w:rFonts w:ascii="TH SarabunPSK" w:hAnsi="TH SarabunPSK" w:cs="TH SarabunPSK"/>
          <w:b/>
          <w:bCs/>
          <w:sz w:val="28"/>
          <w:szCs w:val="28"/>
        </w:rPr>
        <w:t>hesis/IS</w:t>
      </w:r>
    </w:p>
    <w:p w14:paraId="605A4291" w14:textId="77777777" w:rsidR="00F26E9A" w:rsidRDefault="00F26E9A" w:rsidP="00F26E9A">
      <w:pPr>
        <w:widowControl w:val="0"/>
        <w:rPr>
          <w:rFonts w:ascii="TH SarabunPSK" w:hAnsi="TH SarabunPSK" w:cs="TH SarabunPSK"/>
          <w:sz w:val="28"/>
          <w:szCs w:val="28"/>
        </w:rPr>
      </w:pPr>
      <w:r w:rsidRPr="003B2100">
        <w:rPr>
          <w:rFonts w:ascii="TH SarabunPSK" w:hAnsi="TH SarabunPSK" w:cs="TH SarabunPSK"/>
          <w:sz w:val="28"/>
          <w:szCs w:val="28"/>
        </w:rPr>
        <w:t>Name/Surname./(Year of Publication)./Title./Thesis (Course Abbreviation) Place of Publication: Name of Educational Institution,</w:t>
      </w:r>
    </w:p>
    <w:p w14:paraId="01B8926A" w14:textId="77777777" w:rsidR="00F26E9A" w:rsidRDefault="00F26E9A" w:rsidP="00F26E9A">
      <w:pPr>
        <w:widowControl w:val="0"/>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 xml:space="preserve">Peltier, S. J. (2003). </w:t>
      </w:r>
      <w:r w:rsidRPr="00CA2D35">
        <w:rPr>
          <w:rFonts w:ascii="TH SarabunPSK" w:hAnsi="TH SarabunPSK" w:cs="TH SarabunPSK"/>
          <w:i/>
          <w:iCs/>
          <w:color w:val="EE0000"/>
          <w:sz w:val="28"/>
          <w:szCs w:val="28"/>
        </w:rPr>
        <w:t>Characterization and compensation of systematic noise in functional magnetic resonance imaging</w:t>
      </w:r>
      <w:r w:rsidRPr="00CA2D35">
        <w:rPr>
          <w:rFonts w:ascii="TH SarabunPSK" w:hAnsi="TH SarabunPSK" w:cs="TH SarabunPSK"/>
          <w:color w:val="EE0000"/>
          <w:sz w:val="28"/>
          <w:szCs w:val="28"/>
        </w:rPr>
        <w:t>. Doctoral Dissertation, University of Michigan. https://hdl.handle.net/2027.42/123456.</w:t>
      </w:r>
    </w:p>
    <w:p w14:paraId="20D5A8E7" w14:textId="77777777" w:rsidR="00F26E9A" w:rsidRDefault="00F26E9A" w:rsidP="00F26E9A">
      <w:pPr>
        <w:widowControl w:val="0"/>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Tumphasuwan, K. (</w:t>
      </w:r>
      <w:r w:rsidRPr="00CA2D35">
        <w:rPr>
          <w:rFonts w:ascii="TH SarabunPSK" w:hAnsi="TH SarabunPSK" w:cs="TH SarabunPSK"/>
          <w:color w:val="EE0000"/>
          <w:sz w:val="28"/>
          <w:szCs w:val="28"/>
          <w:cs/>
        </w:rPr>
        <w:t xml:space="preserve">2019). </w:t>
      </w:r>
      <w:r w:rsidRPr="00CA2D35">
        <w:rPr>
          <w:rFonts w:ascii="TH SarabunPSK" w:hAnsi="TH SarabunPSK" w:cs="TH SarabunPSK"/>
          <w:i/>
          <w:iCs/>
          <w:color w:val="EE0000"/>
          <w:sz w:val="28"/>
          <w:szCs w:val="28"/>
        </w:rPr>
        <w:t xml:space="preserve">Innovation of heritage local wisdom for cultural entrepreneurs. </w:t>
      </w:r>
      <w:r w:rsidRPr="00CA2D35">
        <w:rPr>
          <w:rFonts w:ascii="TH SarabunPSK" w:hAnsi="TH SarabunPSK" w:cs="TH SarabunPSK"/>
          <w:color w:val="EE0000"/>
          <w:sz w:val="28"/>
          <w:szCs w:val="28"/>
        </w:rPr>
        <w:t>Dissertation in Doctor of Philosophy in Technopreneurship and Innovation Management, Inter</w:t>
      </w:r>
      <w:r w:rsidRPr="00CA2D35">
        <w:rPr>
          <w:rFonts w:ascii="Cambria Math" w:hAnsi="Cambria Math" w:cs="Cambria Math"/>
          <w:color w:val="EE0000"/>
          <w:sz w:val="28"/>
          <w:szCs w:val="28"/>
        </w:rPr>
        <w:t>‑</w:t>
      </w:r>
      <w:r w:rsidRPr="00CA2D35">
        <w:rPr>
          <w:rFonts w:ascii="TH SarabunPSK" w:hAnsi="TH SarabunPSK" w:cs="TH SarabunPSK"/>
          <w:color w:val="EE0000"/>
          <w:sz w:val="28"/>
          <w:szCs w:val="28"/>
        </w:rPr>
        <w:t xml:space="preserve">Department of </w:t>
      </w:r>
      <w:r w:rsidRPr="00CA2D35">
        <w:rPr>
          <w:rFonts w:ascii="TH SarabunPSK" w:hAnsi="TH SarabunPSK" w:cs="TH SarabunPSK"/>
          <w:color w:val="EE0000"/>
          <w:sz w:val="28"/>
          <w:szCs w:val="28"/>
        </w:rPr>
        <w:lastRenderedPageBreak/>
        <w:t>Technopreneurship and Innovation Management, Chulalongkorn University. https://digital.car.chula.ac.th/chulaetd/</w:t>
      </w:r>
      <w:r w:rsidRPr="00CA2D35">
        <w:rPr>
          <w:rFonts w:ascii="TH SarabunPSK" w:hAnsi="TH SarabunPSK" w:cs="TH SarabunPSK"/>
          <w:color w:val="EE0000"/>
          <w:sz w:val="28"/>
          <w:szCs w:val="28"/>
          <w:cs/>
        </w:rPr>
        <w:t>9198</w:t>
      </w:r>
      <w:r>
        <w:rPr>
          <w:rFonts w:ascii="TH SarabunPSK" w:hAnsi="TH SarabunPSK" w:cs="TH SarabunPSK"/>
          <w:color w:val="EE0000"/>
          <w:sz w:val="28"/>
          <w:szCs w:val="28"/>
        </w:rPr>
        <w:t>.</w:t>
      </w:r>
      <w:r w:rsidRPr="00CA2D35">
        <w:rPr>
          <w:rFonts w:ascii="TH SarabunPSK" w:hAnsi="TH SarabunPSK" w:cs="TH SarabunPSK"/>
          <w:color w:val="EE0000"/>
          <w:sz w:val="28"/>
          <w:szCs w:val="28"/>
          <w:cs/>
        </w:rPr>
        <w:t xml:space="preserve"> (</w:t>
      </w:r>
      <w:r w:rsidRPr="00CA2D35">
        <w:rPr>
          <w:rFonts w:ascii="TH SarabunPSK" w:hAnsi="TH SarabunPSK" w:cs="TH SarabunPSK"/>
          <w:color w:val="EE0000"/>
          <w:sz w:val="28"/>
          <w:szCs w:val="28"/>
        </w:rPr>
        <w:t>in Thai)</w:t>
      </w:r>
    </w:p>
    <w:p w14:paraId="3FBD68D5" w14:textId="77777777" w:rsidR="00F26E9A" w:rsidRDefault="00F26E9A" w:rsidP="00F26E9A">
      <w:pPr>
        <w:widowControl w:val="0"/>
        <w:ind w:left="709" w:hanging="709"/>
        <w:rPr>
          <w:rFonts w:ascii="TH SarabunPSK" w:hAnsi="TH SarabunPSK" w:cs="TH SarabunPSK"/>
          <w:color w:val="EE0000"/>
          <w:sz w:val="28"/>
          <w:szCs w:val="28"/>
        </w:rPr>
      </w:pPr>
    </w:p>
    <w:p w14:paraId="606B85B9" w14:textId="77777777" w:rsidR="00F26E9A" w:rsidRPr="003B2100"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B2100">
        <w:rPr>
          <w:rFonts w:ascii="TH SarabunPSK" w:hAnsi="TH SarabunPSK" w:cs="TH SarabunPSK"/>
          <w:b/>
          <w:bCs/>
          <w:sz w:val="28"/>
          <w:szCs w:val="28"/>
          <w:cs/>
        </w:rPr>
        <w:t>*</w:t>
      </w:r>
      <w:r w:rsidRPr="003B2100">
        <w:rPr>
          <w:rFonts w:ascii="TH SarabunPSK" w:hAnsi="TH SarabunPSK" w:cs="TH SarabunPSK"/>
          <w:b/>
          <w:bCs/>
          <w:sz w:val="28"/>
          <w:szCs w:val="28"/>
        </w:rPr>
        <w:t>Electronic media</w:t>
      </w:r>
    </w:p>
    <w:p w14:paraId="17F5FBF3" w14:textId="77777777" w:rsidR="00F26E9A"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B2100">
        <w:rPr>
          <w:rFonts w:ascii="TH SarabunPSK" w:hAnsi="TH SarabunPSK" w:cs="TH SarabunPSK"/>
          <w:sz w:val="28"/>
          <w:szCs w:val="28"/>
        </w:rPr>
        <w:t>Author's Name./(Year of Publication)./Title./Source (if any)./Accessed from URL.</w:t>
      </w:r>
    </w:p>
    <w:p w14:paraId="65F8E084" w14:textId="25420DDC" w:rsidR="00662FD4" w:rsidRDefault="00F26E9A" w:rsidP="00B475E9">
      <w:pPr>
        <w:widowControl w:val="0"/>
        <w:tabs>
          <w:tab w:val="left" w:pos="720"/>
          <w:tab w:val="left" w:pos="1008"/>
          <w:tab w:val="left" w:pos="1296"/>
          <w:tab w:val="left" w:pos="1584"/>
          <w:tab w:val="left" w:pos="1872"/>
          <w:tab w:val="left" w:pos="2160"/>
        </w:tabs>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McCold, P., &amp; Wachtel, T. (2003).</w:t>
      </w:r>
      <w:r w:rsidRPr="00CA2D35">
        <w:rPr>
          <w:rFonts w:ascii="TH SarabunPSK" w:hAnsi="TH SarabunPSK" w:cs="TH SarabunPSK"/>
          <w:i/>
          <w:iCs/>
          <w:color w:val="EE0000"/>
          <w:sz w:val="28"/>
          <w:szCs w:val="28"/>
        </w:rPr>
        <w:t xml:space="preserve"> In pursuit of paradigm: A theory of restorative justice. </w:t>
      </w:r>
      <w:r w:rsidRPr="00CA2D35">
        <w:rPr>
          <w:rFonts w:ascii="TH SarabunPSK" w:hAnsi="TH SarabunPSK" w:cs="TH SarabunPSK"/>
          <w:color w:val="EE0000"/>
          <w:sz w:val="28"/>
          <w:szCs w:val="28"/>
        </w:rPr>
        <w:t>International Institute for Restorative Practices. Retrieved March 9, 2026, from https://www.iirp.edu/images/pdf/paradigm.pdf.</w:t>
      </w:r>
    </w:p>
    <w:p w14:paraId="0A200085" w14:textId="77777777" w:rsidR="00F26E9A" w:rsidRPr="00CA2D35" w:rsidRDefault="00F26E9A" w:rsidP="00F26E9A">
      <w:pPr>
        <w:widowControl w:val="0"/>
        <w:tabs>
          <w:tab w:val="left" w:pos="720"/>
          <w:tab w:val="left" w:pos="1008"/>
          <w:tab w:val="left" w:pos="1296"/>
          <w:tab w:val="left" w:pos="1584"/>
          <w:tab w:val="left" w:pos="1872"/>
          <w:tab w:val="left" w:pos="2160"/>
        </w:tabs>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Phuengpracha, E. (</w:t>
      </w:r>
      <w:r w:rsidRPr="00CA2D35">
        <w:rPr>
          <w:rFonts w:ascii="TH SarabunPSK" w:hAnsi="TH SarabunPSK" w:cs="TH SarabunPSK"/>
          <w:color w:val="EE0000"/>
          <w:sz w:val="28"/>
          <w:szCs w:val="28"/>
          <w:cs/>
        </w:rPr>
        <w:t xml:space="preserve">2024). </w:t>
      </w:r>
      <w:r w:rsidRPr="00CA2D35">
        <w:rPr>
          <w:rFonts w:ascii="TH SarabunPSK" w:hAnsi="TH SarabunPSK" w:cs="TH SarabunPSK"/>
          <w:i/>
          <w:iCs/>
          <w:color w:val="EE0000"/>
          <w:sz w:val="28"/>
          <w:szCs w:val="28"/>
          <w:cs/>
        </w:rPr>
        <w:t>“</w:t>
      </w:r>
      <w:r w:rsidRPr="00CA2D35">
        <w:rPr>
          <w:rFonts w:ascii="TH SarabunPSK" w:hAnsi="TH SarabunPSK" w:cs="TH SarabunPSK"/>
          <w:i/>
          <w:iCs/>
          <w:color w:val="EE0000"/>
          <w:sz w:val="28"/>
          <w:szCs w:val="28"/>
        </w:rPr>
        <w:t>Foodscape”: The political geography of food</w:t>
      </w:r>
      <w:r w:rsidRPr="00CA2D35">
        <w:rPr>
          <w:rFonts w:ascii="TH SarabunPSK" w:hAnsi="TH SarabunPSK" w:cs="TH SarabunPSK"/>
          <w:color w:val="EE0000"/>
          <w:sz w:val="28"/>
          <w:szCs w:val="28"/>
        </w:rPr>
        <w:t xml:space="preserve">. Retrieved August </w:t>
      </w:r>
      <w:r w:rsidRPr="00CA2D35">
        <w:rPr>
          <w:rFonts w:ascii="TH SarabunPSK" w:hAnsi="TH SarabunPSK" w:cs="TH SarabunPSK"/>
          <w:color w:val="EE0000"/>
          <w:sz w:val="28"/>
          <w:szCs w:val="28"/>
          <w:cs/>
        </w:rPr>
        <w:t>8</w:t>
      </w:r>
      <w:r w:rsidRPr="00CA2D35">
        <w:rPr>
          <w:rFonts w:ascii="TH SarabunPSK" w:hAnsi="TH SarabunPSK" w:cs="TH SarabunPSK"/>
          <w:color w:val="EE0000"/>
          <w:sz w:val="28"/>
          <w:szCs w:val="28"/>
        </w:rPr>
        <w:t xml:space="preserve">, </w:t>
      </w:r>
      <w:r w:rsidRPr="00CA2D35">
        <w:rPr>
          <w:rFonts w:ascii="TH SarabunPSK" w:hAnsi="TH SarabunPSK" w:cs="TH SarabunPSK"/>
          <w:color w:val="EE0000"/>
          <w:sz w:val="28"/>
          <w:szCs w:val="28"/>
          <w:cs/>
        </w:rPr>
        <w:t>2026</w:t>
      </w:r>
      <w:r w:rsidRPr="00CA2D35">
        <w:rPr>
          <w:rFonts w:ascii="TH SarabunPSK" w:hAnsi="TH SarabunPSK" w:cs="TH SarabunPSK"/>
          <w:color w:val="EE0000"/>
          <w:sz w:val="28"/>
          <w:szCs w:val="28"/>
        </w:rPr>
        <w:t>, from https://www.sac.or.th/portal/th/article/detail/</w:t>
      </w:r>
      <w:r w:rsidRPr="00CA2D35">
        <w:rPr>
          <w:rFonts w:ascii="TH SarabunPSK" w:hAnsi="TH SarabunPSK" w:cs="TH SarabunPSK"/>
          <w:color w:val="EE0000"/>
          <w:sz w:val="28"/>
          <w:szCs w:val="28"/>
          <w:cs/>
        </w:rPr>
        <w:t>655</w:t>
      </w:r>
      <w:r>
        <w:rPr>
          <w:rFonts w:ascii="TH SarabunPSK" w:hAnsi="TH SarabunPSK" w:cs="TH SarabunPSK"/>
          <w:color w:val="EE0000"/>
          <w:sz w:val="28"/>
          <w:szCs w:val="28"/>
        </w:rPr>
        <w:t>.</w:t>
      </w:r>
      <w:r w:rsidRPr="00CA2D35">
        <w:rPr>
          <w:rFonts w:ascii="TH SarabunPSK" w:hAnsi="TH SarabunPSK" w:cs="TH SarabunPSK"/>
          <w:color w:val="EE0000"/>
          <w:sz w:val="28"/>
          <w:szCs w:val="28"/>
          <w:cs/>
        </w:rPr>
        <w:t xml:space="preserve"> (</w:t>
      </w:r>
      <w:r w:rsidRPr="00CA2D35">
        <w:rPr>
          <w:rFonts w:ascii="TH SarabunPSK" w:hAnsi="TH SarabunPSK" w:cs="TH SarabunPSK"/>
          <w:color w:val="EE0000"/>
          <w:sz w:val="28"/>
          <w:szCs w:val="28"/>
        </w:rPr>
        <w:t>in Thai)</w:t>
      </w:r>
    </w:p>
    <w:p w14:paraId="08C0AF48" w14:textId="77777777" w:rsidR="00F26E9A" w:rsidRPr="00AB6161" w:rsidRDefault="00F26E9A" w:rsidP="00F26E9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3112323" w14:textId="77777777" w:rsidR="00F26E9A" w:rsidRPr="00AB6161" w:rsidRDefault="00F26E9A" w:rsidP="00F26E9A">
      <w:pPr>
        <w:rPr>
          <w:rFonts w:ascii="TH SarabunPSK" w:eastAsia="Times New Roman" w:hAnsi="TH SarabunPSK" w:cs="TH SarabunPSK"/>
          <w:kern w:val="2"/>
          <w:sz w:val="28"/>
          <w:szCs w:val="28"/>
          <w14:ligatures w14:val="standardContextual"/>
        </w:rPr>
      </w:pPr>
      <w:r w:rsidRPr="003B2100">
        <w:rPr>
          <w:rFonts w:ascii="TH SarabunPSK" w:eastAsia="Niramit" w:hAnsi="TH SarabunPSK" w:cs="TH SarabunPSK"/>
          <w:b/>
          <w:bCs/>
          <w:i/>
          <w:iCs/>
          <w:color w:val="000000"/>
          <w:kern w:val="2"/>
          <w:sz w:val="28"/>
          <w:szCs w:val="28"/>
          <w14:ligatures w14:val="standardContextual"/>
        </w:rPr>
        <w:t xml:space="preserve">Note: </w:t>
      </w:r>
      <w:r w:rsidRPr="00AB6161">
        <w:rPr>
          <w:rFonts w:ascii="TH SarabunPSK" w:eastAsia="Niramit" w:hAnsi="TH SarabunPSK" w:cs="TH SarabunPSK"/>
          <w:color w:val="000000"/>
          <w:kern w:val="2"/>
          <w:sz w:val="28"/>
          <w:szCs w:val="28"/>
          <w14:ligatures w14:val="standardContextual"/>
        </w:rPr>
        <w:t xml:space="preserve">To set up the page, use the font style and positioning. as follows </w:t>
      </w:r>
    </w:p>
    <w:p w14:paraId="237DE895" w14:textId="77777777" w:rsidR="00F26E9A" w:rsidRPr="00AB6161" w:rsidRDefault="00F26E9A" w:rsidP="00F26E9A">
      <w:pPr>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 Print on a single sheet of A4 white paper (or 8.5 inches x 11 inches) Justified printing with MS-Word </w:t>
      </w:r>
    </w:p>
    <w:p w14:paraId="30506110" w14:textId="77777777" w:rsidR="00F26E9A" w:rsidRPr="00AB6161" w:rsidRDefault="00F26E9A" w:rsidP="00F26E9A">
      <w:pPr>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 Set up pages as follows </w:t>
      </w:r>
    </w:p>
    <w:p w14:paraId="16A880DA" w14:textId="77777777" w:rsidR="00F26E9A" w:rsidRPr="00AB6161" w:rsidRDefault="00F26E9A" w:rsidP="00F26E9A">
      <w:pPr>
        <w:ind w:left="480" w:firstLine="360"/>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Top 1.50 inches </w:t>
      </w:r>
      <w:r w:rsidRPr="00AB6161">
        <w:rPr>
          <w:rFonts w:ascii="TH SarabunPSK" w:eastAsia="Niramit" w:hAnsi="TH SarabunPSK" w:cs="TH SarabunPSK"/>
          <w:color w:val="000000"/>
          <w:kern w:val="2"/>
          <w:sz w:val="28"/>
          <w:szCs w:val="28"/>
          <w14:ligatures w14:val="standardContextual"/>
        </w:rPr>
        <w:tab/>
      </w:r>
      <w:r w:rsidRPr="00AB6161">
        <w:rPr>
          <w:rFonts w:ascii="TH SarabunPSK" w:eastAsia="Niramit" w:hAnsi="TH SarabunPSK" w:cs="TH SarabunPSK"/>
          <w:color w:val="000000"/>
          <w:kern w:val="2"/>
          <w:sz w:val="28"/>
          <w:szCs w:val="28"/>
          <w14:ligatures w14:val="standardContextual"/>
        </w:rPr>
        <w:tab/>
        <w:t xml:space="preserve">Bottom 1.00 inches  </w:t>
      </w:r>
    </w:p>
    <w:p w14:paraId="5963DD19" w14:textId="77777777" w:rsidR="00F26E9A" w:rsidRPr="00AB6161" w:rsidRDefault="00F26E9A" w:rsidP="00F26E9A">
      <w:pPr>
        <w:ind w:left="840" w:firstLine="360"/>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Left 1.00 inches </w:t>
      </w:r>
      <w:r w:rsidRPr="00AB6161">
        <w:rPr>
          <w:rFonts w:ascii="TH SarabunPSK" w:eastAsia="Niramit" w:hAnsi="TH SarabunPSK" w:cs="TH SarabunPSK"/>
          <w:color w:val="000000"/>
          <w:kern w:val="2"/>
          <w:sz w:val="28"/>
          <w:szCs w:val="28"/>
          <w14:ligatures w14:val="standardContextual"/>
        </w:rPr>
        <w:tab/>
      </w:r>
      <w:r w:rsidRPr="00AB6161">
        <w:rPr>
          <w:rFonts w:ascii="TH SarabunPSK" w:eastAsia="Niramit" w:hAnsi="TH SarabunPSK" w:cs="TH SarabunPSK"/>
          <w:color w:val="000000"/>
          <w:kern w:val="2"/>
          <w:sz w:val="28"/>
          <w:szCs w:val="28"/>
          <w14:ligatures w14:val="standardContextual"/>
        </w:rPr>
        <w:tab/>
        <w:t xml:space="preserve">Right 1.00 inches </w:t>
      </w:r>
    </w:p>
    <w:bookmarkEnd w:id="0"/>
    <w:p w14:paraId="064F37AE" w14:textId="77777777" w:rsidR="00577420" w:rsidRPr="00AB6161" w:rsidRDefault="00577420" w:rsidP="00577420">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476DFD49" w14:textId="1F910419" w:rsidR="00611A06" w:rsidRPr="00C572F9" w:rsidRDefault="00611A06" w:rsidP="00577420">
      <w:pPr>
        <w:widowControl w:val="0"/>
        <w:tabs>
          <w:tab w:val="left" w:pos="720"/>
          <w:tab w:val="left" w:pos="1008"/>
          <w:tab w:val="left" w:pos="1296"/>
          <w:tab w:val="left" w:pos="1584"/>
          <w:tab w:val="left" w:pos="1872"/>
          <w:tab w:val="left" w:pos="2160"/>
        </w:tabs>
        <w:jc w:val="center"/>
        <w:rPr>
          <w:rFonts w:ascii="TH SarabunPSK" w:hAnsi="TH SarabunPSK" w:cs="TH SarabunPSK"/>
          <w:sz w:val="36"/>
          <w:szCs w:val="36"/>
        </w:rPr>
      </w:pPr>
    </w:p>
    <w:sectPr w:rsidR="00611A06" w:rsidRPr="00C572F9" w:rsidSect="009B0EBB">
      <w:headerReference w:type="default" r:id="rId7"/>
      <w:footerReference w:type="default" r:id="rId8"/>
      <w:pgSz w:w="11906" w:h="16838"/>
      <w:pgMar w:top="2160" w:right="1440" w:bottom="1440" w:left="1440" w:header="547" w:footer="432"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511DF" w14:textId="77777777" w:rsidR="00AC1AA9" w:rsidRDefault="00AC1AA9">
      <w:r>
        <w:separator/>
      </w:r>
    </w:p>
  </w:endnote>
  <w:endnote w:type="continuationSeparator" w:id="0">
    <w:p w14:paraId="560FB370" w14:textId="77777777" w:rsidR="00AC1AA9" w:rsidRDefault="00AC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UPC">
    <w:altName w:val="AngsanaUPC"/>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Niramit">
    <w:altName w:val="Calibri"/>
    <w:charset w:val="00"/>
    <w:family w:val="auto"/>
    <w:pitch w:val="variable"/>
    <w:sig w:usb0="21000007" w:usb1="00000001" w:usb2="00000000" w:usb3="00000000" w:csb0="00010193" w:csb1="00000000"/>
  </w:font>
  <w:font w:name="TH Niramit AS">
    <w:panose1 w:val="02000506000000020004"/>
    <w:charset w:val="00"/>
    <w:family w:val="auto"/>
    <w:pitch w:val="variable"/>
    <w:sig w:usb0="A100006F" w:usb1="5000204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D970" w14:textId="07D69A31" w:rsidR="00360938" w:rsidRPr="005B60E3" w:rsidRDefault="00360938" w:rsidP="005B60E3">
    <w:pPr>
      <w:pStyle w:val="a5"/>
    </w:pPr>
    <w:bookmarkStart w:id="1" w:name="_Hlk11923579"/>
  </w:p>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1ADB" w14:textId="77777777" w:rsidR="00AC1AA9" w:rsidRDefault="00AC1AA9">
      <w:r>
        <w:separator/>
      </w:r>
    </w:p>
  </w:footnote>
  <w:footnote w:type="continuationSeparator" w:id="0">
    <w:p w14:paraId="40E0BD7B" w14:textId="77777777" w:rsidR="00AC1AA9" w:rsidRDefault="00AC1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1512" w14:textId="77777777" w:rsidR="00D97055" w:rsidRDefault="00D97055" w:rsidP="005B60E3">
    <w:pPr>
      <w:jc w:val="center"/>
      <w:rPr>
        <w:rFonts w:ascii="TH Niramit AS" w:hAnsi="TH Niramit AS" w:cs="TH Niramit AS"/>
        <w:sz w:val="20"/>
        <w:szCs w:val="20"/>
      </w:rPr>
    </w:pPr>
  </w:p>
  <w:p w14:paraId="7640C461" w14:textId="00059841" w:rsidR="00360938" w:rsidRPr="0078169B" w:rsidRDefault="00E4174C" w:rsidP="00195474">
    <w:pPr>
      <w:tabs>
        <w:tab w:val="right" w:pos="9000"/>
      </w:tabs>
      <w:jc w:val="center"/>
      <w:rPr>
        <w:rFonts w:ascii="TH SarabunPSK" w:hAnsi="TH SarabunPSK" w:cs="TH SarabunPSK"/>
        <w:color w:val="000000" w:themeColor="text1"/>
        <w:sz w:val="28"/>
        <w:szCs w:val="28"/>
      </w:rPr>
    </w:pPr>
    <w:r w:rsidRPr="0078169B">
      <w:rPr>
        <w:rFonts w:ascii="TH SarabunPSK" w:hAnsi="TH SarabunPSK" w:cs="TH SarabunPSK"/>
        <w:color w:val="000000" w:themeColor="text1"/>
        <w:spacing w:val="-4"/>
        <w:sz w:val="28"/>
        <w:szCs w:val="28"/>
      </w:rPr>
      <w:t xml:space="preserve">Template </w:t>
    </w:r>
    <w:r w:rsidRPr="0078169B">
      <w:rPr>
        <w:rFonts w:ascii="TH SarabunPSK" w:hAnsi="TH SarabunPSK" w:cs="TH SarabunPSK"/>
        <w:color w:val="000000" w:themeColor="text1"/>
        <w:spacing w:val="-4"/>
        <w:sz w:val="28"/>
        <w:szCs w:val="28"/>
        <w:u w:val="single"/>
      </w:rPr>
      <w:t>Academic Article</w:t>
    </w:r>
    <w:r w:rsidRPr="0078169B">
      <w:rPr>
        <w:rFonts w:ascii="TH SarabunPSK" w:hAnsi="TH SarabunPSK" w:cs="TH SarabunPSK"/>
        <w:color w:val="000000" w:themeColor="text1"/>
        <w:spacing w:val="-4"/>
        <w:sz w:val="28"/>
        <w:szCs w:val="28"/>
      </w:rPr>
      <w:t>, Journal of Administration, Management and Sustainable Development</w:t>
    </w:r>
    <w:r w:rsidRPr="0078169B">
      <w:rPr>
        <w:rFonts w:ascii="TH SarabunPSK" w:hAnsi="TH SarabunPSK" w:cs="TH SarabunPSK"/>
        <w:color w:val="000000" w:themeColor="text1"/>
        <w:sz w:val="28"/>
        <w:szCs w:val="28"/>
      </w:rPr>
      <w:t xml:space="preserve">     Page </w:t>
    </w:r>
    <w:r w:rsidRPr="0078169B">
      <w:rPr>
        <w:rFonts w:ascii="TH SarabunPSK" w:hAnsi="TH SarabunPSK" w:cs="TH SarabunPSK"/>
        <w:color w:val="000000" w:themeColor="text1"/>
        <w:sz w:val="28"/>
        <w:szCs w:val="28"/>
        <w:cs/>
      </w:rPr>
      <w:t xml:space="preserve">| </w:t>
    </w:r>
    <w:r w:rsidR="00E90BD2" w:rsidRPr="0078169B">
      <w:rPr>
        <w:rFonts w:ascii="TH SarabunPSK" w:hAnsi="TH SarabunPSK" w:cs="TH SarabunPSK"/>
        <w:color w:val="000000" w:themeColor="text1"/>
        <w:sz w:val="28"/>
        <w:szCs w:val="28"/>
        <w:cs/>
      </w:rPr>
      <w:t xml:space="preserve"> </w:t>
    </w:r>
    <w:r w:rsidR="00E90BD2" w:rsidRPr="0078169B">
      <w:rPr>
        <w:rFonts w:ascii="TH SarabunPSK" w:hAnsi="TH SarabunPSK" w:cs="TH SarabunPSK"/>
        <w:color w:val="000000" w:themeColor="text1"/>
        <w:sz w:val="28"/>
        <w:szCs w:val="28"/>
      </w:rPr>
      <w:fldChar w:fldCharType="begin"/>
    </w:r>
    <w:r w:rsidR="00E90BD2" w:rsidRPr="0078169B">
      <w:rPr>
        <w:rFonts w:ascii="TH SarabunPSK" w:hAnsi="TH SarabunPSK" w:cs="TH SarabunPSK"/>
        <w:color w:val="000000" w:themeColor="text1"/>
        <w:sz w:val="28"/>
        <w:szCs w:val="28"/>
      </w:rPr>
      <w:instrText>PAGE   \</w:instrText>
    </w:r>
    <w:r w:rsidR="00E90BD2" w:rsidRPr="0078169B">
      <w:rPr>
        <w:rFonts w:ascii="TH SarabunPSK" w:hAnsi="TH SarabunPSK" w:cs="TH SarabunPSK"/>
        <w:color w:val="000000" w:themeColor="text1"/>
        <w:sz w:val="28"/>
        <w:szCs w:val="28"/>
        <w:cs/>
      </w:rPr>
      <w:instrText xml:space="preserve">* </w:instrText>
    </w:r>
    <w:r w:rsidR="00E90BD2" w:rsidRPr="0078169B">
      <w:rPr>
        <w:rFonts w:ascii="TH SarabunPSK" w:hAnsi="TH SarabunPSK" w:cs="TH SarabunPSK"/>
        <w:color w:val="000000" w:themeColor="text1"/>
        <w:sz w:val="28"/>
        <w:szCs w:val="28"/>
      </w:rPr>
      <w:instrText>MERGEFORMAT</w:instrText>
    </w:r>
    <w:r w:rsidR="00E90BD2" w:rsidRPr="0078169B">
      <w:rPr>
        <w:rFonts w:ascii="TH SarabunPSK" w:hAnsi="TH SarabunPSK" w:cs="TH SarabunPSK"/>
        <w:color w:val="000000" w:themeColor="text1"/>
        <w:sz w:val="28"/>
        <w:szCs w:val="28"/>
      </w:rPr>
      <w:fldChar w:fldCharType="separate"/>
    </w:r>
    <w:r w:rsidR="00EC7A5D" w:rsidRPr="0078169B">
      <w:rPr>
        <w:rFonts w:ascii="TH SarabunPSK" w:hAnsi="TH SarabunPSK" w:cs="TH SarabunPSK"/>
        <w:noProof/>
        <w:color w:val="000000" w:themeColor="text1"/>
        <w:sz w:val="28"/>
        <w:szCs w:val="28"/>
      </w:rPr>
      <w:t>3</w:t>
    </w:r>
    <w:r w:rsidR="00E90BD2" w:rsidRPr="0078169B">
      <w:rPr>
        <w:rFonts w:ascii="TH SarabunPSK" w:hAnsi="TH SarabunPSK" w:cs="TH SarabunPSK"/>
        <w:color w:val="000000" w:themeColor="text1"/>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62"/>
    <w:rsid w:val="00061262"/>
    <w:rsid w:val="0013664B"/>
    <w:rsid w:val="00150DD0"/>
    <w:rsid w:val="001751FE"/>
    <w:rsid w:val="00195474"/>
    <w:rsid w:val="001C6D50"/>
    <w:rsid w:val="001F4663"/>
    <w:rsid w:val="00246D2C"/>
    <w:rsid w:val="002829AB"/>
    <w:rsid w:val="00306C6C"/>
    <w:rsid w:val="00333F3C"/>
    <w:rsid w:val="00335B44"/>
    <w:rsid w:val="00342011"/>
    <w:rsid w:val="00354F69"/>
    <w:rsid w:val="00360938"/>
    <w:rsid w:val="003735EA"/>
    <w:rsid w:val="003E5C6C"/>
    <w:rsid w:val="004B339D"/>
    <w:rsid w:val="00543845"/>
    <w:rsid w:val="005729CA"/>
    <w:rsid w:val="00577420"/>
    <w:rsid w:val="005B60E3"/>
    <w:rsid w:val="00611A06"/>
    <w:rsid w:val="00662FD4"/>
    <w:rsid w:val="006D73B1"/>
    <w:rsid w:val="007263F7"/>
    <w:rsid w:val="00747147"/>
    <w:rsid w:val="0078169B"/>
    <w:rsid w:val="00894232"/>
    <w:rsid w:val="009B0EBB"/>
    <w:rsid w:val="009D2C77"/>
    <w:rsid w:val="00A05099"/>
    <w:rsid w:val="00AC1AA9"/>
    <w:rsid w:val="00B475E9"/>
    <w:rsid w:val="00BF141F"/>
    <w:rsid w:val="00BF17D7"/>
    <w:rsid w:val="00C145DB"/>
    <w:rsid w:val="00C572F9"/>
    <w:rsid w:val="00D210B6"/>
    <w:rsid w:val="00D77B52"/>
    <w:rsid w:val="00D97055"/>
    <w:rsid w:val="00DE3FB1"/>
    <w:rsid w:val="00E4174C"/>
    <w:rsid w:val="00E74264"/>
    <w:rsid w:val="00E90BD2"/>
    <w:rsid w:val="00EC3EC0"/>
    <w:rsid w:val="00EC7A5D"/>
    <w:rsid w:val="00ED7997"/>
    <w:rsid w:val="00F26E9A"/>
    <w:rsid w:val="00F60A0A"/>
    <w:rsid w:val="00F7670F"/>
    <w:rsid w:val="00FB0A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4D6E"/>
  <w15:chartTrackingRefBased/>
  <w15:docId w15:val="{EA844315-BD31-44DC-A029-33FFEB6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11"/>
    <w:pPr>
      <w:spacing w:after="0" w:line="240" w:lineRule="auto"/>
    </w:pPr>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basedOn w:val="a0"/>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basedOn w:val="a0"/>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611A06"/>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F60A0A"/>
    <w:rPr>
      <w:color w:val="666666"/>
    </w:rPr>
  </w:style>
  <w:style w:type="paragraph" w:styleId="a9">
    <w:name w:val="No Spacing"/>
    <w:link w:val="aa"/>
    <w:uiPriority w:val="1"/>
    <w:qFormat/>
    <w:rsid w:val="009B0EBB"/>
    <w:pPr>
      <w:spacing w:after="0" w:line="240" w:lineRule="auto"/>
    </w:pPr>
    <w:rPr>
      <w:rFonts w:ascii="Cordia New" w:eastAsia="Cordia New" w:hAnsi="Cordia New" w:cs="Cordia New"/>
      <w:sz w:val="28"/>
      <w:szCs w:val="35"/>
    </w:rPr>
  </w:style>
  <w:style w:type="character" w:customStyle="1" w:styleId="aa">
    <w:name w:val="ไม่มีการเว้นระยะห่าง อักขระ"/>
    <w:link w:val="a9"/>
    <w:uiPriority w:val="1"/>
    <w:qFormat/>
    <w:locked/>
    <w:rsid w:val="009B0EBB"/>
    <w:rPr>
      <w:rFonts w:ascii="Cordia New" w:eastAsia="Cordia New" w:hAnsi="Cordia New" w:cs="Cordia New"/>
      <w:sz w:val="28"/>
      <w:szCs w:val="35"/>
    </w:rPr>
  </w:style>
  <w:style w:type="character" w:styleId="ab">
    <w:name w:val="Hyperlink"/>
    <w:basedOn w:val="a0"/>
    <w:uiPriority w:val="99"/>
    <w:unhideWhenUsed/>
    <w:rsid w:val="00662FD4"/>
    <w:rPr>
      <w:color w:val="0563C1" w:themeColor="hyperlink"/>
      <w:u w:val="single"/>
    </w:rPr>
  </w:style>
  <w:style w:type="character" w:styleId="ac">
    <w:name w:val="Unresolved Mention"/>
    <w:basedOn w:val="a0"/>
    <w:uiPriority w:val="99"/>
    <w:semiHidden/>
    <w:unhideWhenUsed/>
    <w:rsid w:val="00662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4;&#3585;&#3634;&#3619;.dotx"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92FBE-BB76-4C33-BAD6-E1A502AC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บทความวิชการ</Template>
  <TotalTime>8</TotalTime>
  <Pages>5</Pages>
  <Words>1954</Words>
  <Characters>11143</Characters>
  <Application>Microsoft Office Word</Application>
  <DocSecurity>0</DocSecurity>
  <Lines>92</Lines>
  <Paragraphs>26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5</cp:revision>
  <dcterms:created xsi:type="dcterms:W3CDTF">2026-08-18T13:45:00Z</dcterms:created>
  <dcterms:modified xsi:type="dcterms:W3CDTF">2026-09-11T04:49:00Z</dcterms:modified>
</cp:coreProperties>
</file>